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BACDD" w14:textId="77777777" w:rsidR="00657B59" w:rsidRDefault="000648BC">
      <w:pPr>
        <w:spacing w:after="158" w:line="259" w:lineRule="auto"/>
        <w:ind w:left="56" w:firstLine="0"/>
        <w:jc w:val="center"/>
      </w:pPr>
      <w:r>
        <w:t xml:space="preserve"> </w:t>
      </w:r>
    </w:p>
    <w:p w14:paraId="46A39817" w14:textId="77777777" w:rsidR="00657B59" w:rsidRDefault="000648BC">
      <w:pPr>
        <w:spacing w:after="160" w:line="259" w:lineRule="auto"/>
        <w:ind w:left="0" w:firstLine="0"/>
      </w:pPr>
      <w:r>
        <w:t xml:space="preserve"> </w:t>
      </w:r>
    </w:p>
    <w:p w14:paraId="0D0E834C" w14:textId="77777777" w:rsidR="00657B59" w:rsidRDefault="000648BC">
      <w:pPr>
        <w:spacing w:after="0" w:line="259" w:lineRule="auto"/>
        <w:ind w:left="0" w:firstLine="0"/>
      </w:pPr>
      <w:r>
        <w:t xml:space="preserve"> </w:t>
      </w:r>
    </w:p>
    <w:p w14:paraId="00CFC564" w14:textId="77777777" w:rsidR="00657B59" w:rsidRDefault="00AF7B0E">
      <w:pPr>
        <w:spacing w:after="221" w:line="259" w:lineRule="auto"/>
        <w:ind w:left="2818" w:firstLine="0"/>
      </w:pPr>
      <w:r>
        <w:rPr>
          <w:noProof/>
        </w:rPr>
        <w:drawing>
          <wp:inline distT="0" distB="0" distL="0" distR="0" wp14:anchorId="1CCCEE9A" wp14:editId="7CEA3FF7">
            <wp:extent cx="3975100" cy="1975485"/>
            <wp:effectExtent l="0" t="0" r="635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75100" cy="1975485"/>
                    </a:xfrm>
                    <a:prstGeom prst="rect">
                      <a:avLst/>
                    </a:prstGeom>
                    <a:noFill/>
                  </pic:spPr>
                </pic:pic>
              </a:graphicData>
            </a:graphic>
          </wp:inline>
        </w:drawing>
      </w:r>
    </w:p>
    <w:p w14:paraId="3DD44B72" w14:textId="77777777" w:rsidR="00657B59" w:rsidRDefault="000648BC">
      <w:pPr>
        <w:spacing w:after="158" w:line="259" w:lineRule="auto"/>
        <w:ind w:left="0" w:firstLine="0"/>
      </w:pPr>
      <w:r>
        <w:t xml:space="preserve"> </w:t>
      </w:r>
    </w:p>
    <w:p w14:paraId="145F1E26" w14:textId="77777777" w:rsidR="000F6242" w:rsidRPr="000F6242" w:rsidRDefault="000648BC" w:rsidP="000F6242">
      <w:pPr>
        <w:jc w:val="center"/>
        <w:rPr>
          <w:rFonts w:ascii="Ebrima" w:eastAsiaTheme="minorHAnsi" w:hAnsi="Ebrima" w:cstheme="minorBidi"/>
          <w:b/>
          <w:color w:val="auto"/>
          <w:sz w:val="56"/>
          <w:szCs w:val="56"/>
          <w:lang w:eastAsia="en-US"/>
        </w:rPr>
      </w:pPr>
      <w:r>
        <w:t xml:space="preserve"> </w:t>
      </w:r>
      <w:r w:rsidR="000F6242" w:rsidRPr="000F6242">
        <w:rPr>
          <w:rFonts w:ascii="Ebrima" w:eastAsiaTheme="minorHAnsi" w:hAnsi="Ebrima" w:cstheme="minorBidi"/>
          <w:b/>
          <w:color w:val="auto"/>
          <w:sz w:val="56"/>
          <w:szCs w:val="56"/>
          <w:lang w:eastAsia="en-US"/>
        </w:rPr>
        <w:t>PD Teesport Limited</w:t>
      </w:r>
    </w:p>
    <w:p w14:paraId="20144C8E" w14:textId="77777777" w:rsidR="000F6242" w:rsidRPr="000F6242" w:rsidRDefault="000F6242" w:rsidP="000F6242">
      <w:pPr>
        <w:spacing w:after="160" w:line="259" w:lineRule="auto"/>
        <w:ind w:left="0" w:firstLine="0"/>
        <w:jc w:val="center"/>
        <w:rPr>
          <w:rFonts w:ascii="Ebrima" w:eastAsiaTheme="minorHAnsi" w:hAnsi="Ebrima" w:cstheme="minorBidi"/>
          <w:b/>
          <w:color w:val="auto"/>
          <w:sz w:val="56"/>
          <w:szCs w:val="56"/>
          <w:lang w:eastAsia="en-US"/>
        </w:rPr>
      </w:pPr>
      <w:r w:rsidRPr="000F6242">
        <w:rPr>
          <w:rFonts w:ascii="Ebrima" w:eastAsiaTheme="minorHAnsi" w:hAnsi="Ebrima" w:cstheme="minorBidi"/>
          <w:b/>
          <w:color w:val="auto"/>
          <w:sz w:val="56"/>
          <w:szCs w:val="56"/>
          <w:lang w:eastAsia="en-US"/>
        </w:rPr>
        <w:t>Unitised Terminals</w:t>
      </w:r>
    </w:p>
    <w:p w14:paraId="45C9B8A1" w14:textId="77777777" w:rsidR="000F6242" w:rsidRPr="000F6242" w:rsidRDefault="000F6242" w:rsidP="000F6242">
      <w:pPr>
        <w:spacing w:after="160" w:line="259" w:lineRule="auto"/>
        <w:ind w:left="0" w:firstLine="0"/>
        <w:jc w:val="center"/>
        <w:rPr>
          <w:rFonts w:ascii="Ebrima" w:eastAsiaTheme="minorHAnsi" w:hAnsi="Ebrima" w:cstheme="minorBidi"/>
          <w:b/>
          <w:color w:val="auto"/>
          <w:sz w:val="56"/>
          <w:szCs w:val="56"/>
          <w:lang w:eastAsia="en-US"/>
        </w:rPr>
      </w:pPr>
      <w:r w:rsidRPr="000F6242">
        <w:rPr>
          <w:rFonts w:ascii="Ebrima" w:eastAsiaTheme="minorHAnsi" w:hAnsi="Ebrima" w:cstheme="minorBidi"/>
          <w:b/>
          <w:color w:val="auto"/>
          <w:sz w:val="56"/>
          <w:szCs w:val="56"/>
          <w:lang w:eastAsia="en-US"/>
        </w:rPr>
        <w:t>(</w:t>
      </w:r>
      <w:r w:rsidR="00191015">
        <w:rPr>
          <w:rFonts w:ascii="Ebrima" w:eastAsiaTheme="minorHAnsi" w:hAnsi="Ebrima" w:cstheme="minorBidi"/>
          <w:b/>
          <w:color w:val="auto"/>
          <w:sz w:val="56"/>
          <w:szCs w:val="56"/>
          <w:lang w:eastAsia="en-US"/>
        </w:rPr>
        <w:t>All Operations</w:t>
      </w:r>
      <w:r w:rsidRPr="000F6242">
        <w:rPr>
          <w:rFonts w:ascii="Ebrima" w:eastAsiaTheme="minorHAnsi" w:hAnsi="Ebrima" w:cstheme="minorBidi"/>
          <w:b/>
          <w:color w:val="auto"/>
          <w:sz w:val="56"/>
          <w:szCs w:val="56"/>
          <w:lang w:eastAsia="en-US"/>
        </w:rPr>
        <w:t>)</w:t>
      </w:r>
    </w:p>
    <w:p w14:paraId="66BCD88B" w14:textId="77777777" w:rsidR="000F6242" w:rsidRPr="000F6242" w:rsidRDefault="000F6242" w:rsidP="000F6242">
      <w:pPr>
        <w:spacing w:after="160" w:line="259" w:lineRule="auto"/>
        <w:ind w:left="0" w:firstLine="0"/>
        <w:jc w:val="center"/>
        <w:rPr>
          <w:rFonts w:ascii="Ebrima" w:eastAsiaTheme="minorHAnsi" w:hAnsi="Ebrima" w:cstheme="minorBidi"/>
          <w:b/>
          <w:color w:val="auto"/>
          <w:sz w:val="56"/>
          <w:szCs w:val="56"/>
          <w:lang w:eastAsia="en-US"/>
        </w:rPr>
      </w:pPr>
      <w:r w:rsidRPr="000F6242">
        <w:rPr>
          <w:rFonts w:ascii="Ebrima" w:eastAsiaTheme="minorHAnsi" w:hAnsi="Ebrima" w:cstheme="minorBidi"/>
          <w:b/>
          <w:color w:val="auto"/>
          <w:sz w:val="56"/>
          <w:szCs w:val="56"/>
          <w:lang w:eastAsia="en-US"/>
        </w:rPr>
        <w:t>Schedule of Rates and Charges</w:t>
      </w:r>
    </w:p>
    <w:p w14:paraId="34B61BDA" w14:textId="196C440E" w:rsidR="0063037F" w:rsidRDefault="0063037F" w:rsidP="00001637">
      <w:pPr>
        <w:spacing w:after="160" w:line="259" w:lineRule="auto"/>
        <w:ind w:left="0" w:firstLine="0"/>
        <w:rPr>
          <w:rFonts w:asciiTheme="minorHAnsi" w:eastAsiaTheme="minorHAnsi" w:hAnsiTheme="minorHAnsi" w:cstheme="minorBidi"/>
          <w:b/>
          <w:color w:val="auto"/>
          <w:sz w:val="36"/>
          <w:szCs w:val="36"/>
          <w:lang w:eastAsia="en-US"/>
        </w:rPr>
      </w:pPr>
    </w:p>
    <w:p w14:paraId="75CC4773" w14:textId="5626166F" w:rsidR="000F6242" w:rsidRPr="000F6242" w:rsidRDefault="000F6242" w:rsidP="000F6242">
      <w:pPr>
        <w:spacing w:after="160" w:line="259" w:lineRule="auto"/>
        <w:ind w:left="0" w:firstLine="0"/>
        <w:jc w:val="center"/>
        <w:rPr>
          <w:rFonts w:asciiTheme="minorHAnsi" w:eastAsiaTheme="minorHAnsi" w:hAnsiTheme="minorHAnsi" w:cstheme="minorBidi"/>
          <w:b/>
          <w:color w:val="auto"/>
          <w:sz w:val="36"/>
          <w:szCs w:val="36"/>
          <w:lang w:eastAsia="en-US"/>
        </w:rPr>
      </w:pPr>
      <w:r w:rsidRPr="000F6242">
        <w:rPr>
          <w:rFonts w:asciiTheme="minorHAnsi" w:eastAsiaTheme="minorHAnsi" w:hAnsiTheme="minorHAnsi" w:cstheme="minorBidi"/>
          <w:b/>
          <w:color w:val="auto"/>
          <w:sz w:val="36"/>
          <w:szCs w:val="36"/>
          <w:lang w:eastAsia="en-US"/>
        </w:rPr>
        <w:t>Effective from 1</w:t>
      </w:r>
      <w:r w:rsidRPr="000F6242">
        <w:rPr>
          <w:rFonts w:asciiTheme="minorHAnsi" w:eastAsiaTheme="minorHAnsi" w:hAnsiTheme="minorHAnsi" w:cstheme="minorBidi"/>
          <w:b/>
          <w:color w:val="auto"/>
          <w:sz w:val="36"/>
          <w:szCs w:val="36"/>
          <w:vertAlign w:val="superscript"/>
          <w:lang w:eastAsia="en-US"/>
        </w:rPr>
        <w:t>st</w:t>
      </w:r>
      <w:r w:rsidRPr="000F6242">
        <w:rPr>
          <w:rFonts w:asciiTheme="minorHAnsi" w:eastAsiaTheme="minorHAnsi" w:hAnsiTheme="minorHAnsi" w:cstheme="minorBidi"/>
          <w:b/>
          <w:color w:val="auto"/>
          <w:sz w:val="36"/>
          <w:szCs w:val="36"/>
          <w:lang w:eastAsia="en-US"/>
        </w:rPr>
        <w:t xml:space="preserve"> </w:t>
      </w:r>
      <w:r w:rsidR="00001637">
        <w:rPr>
          <w:rFonts w:asciiTheme="minorHAnsi" w:eastAsiaTheme="minorHAnsi" w:hAnsiTheme="minorHAnsi" w:cstheme="minorBidi"/>
          <w:b/>
          <w:color w:val="auto"/>
          <w:sz w:val="36"/>
          <w:szCs w:val="36"/>
          <w:lang w:eastAsia="en-US"/>
        </w:rPr>
        <w:t>January</w:t>
      </w:r>
      <w:r w:rsidRPr="000F6242">
        <w:rPr>
          <w:rFonts w:asciiTheme="minorHAnsi" w:eastAsiaTheme="minorHAnsi" w:hAnsiTheme="minorHAnsi" w:cstheme="minorBidi"/>
          <w:b/>
          <w:color w:val="auto"/>
          <w:sz w:val="36"/>
          <w:szCs w:val="36"/>
          <w:lang w:eastAsia="en-US"/>
        </w:rPr>
        <w:t xml:space="preserve"> </w:t>
      </w:r>
      <w:r w:rsidR="0063037F">
        <w:rPr>
          <w:rFonts w:asciiTheme="minorHAnsi" w:eastAsiaTheme="minorHAnsi" w:hAnsiTheme="minorHAnsi" w:cstheme="minorBidi"/>
          <w:b/>
          <w:color w:val="auto"/>
          <w:sz w:val="36"/>
          <w:szCs w:val="36"/>
          <w:lang w:eastAsia="en-US"/>
        </w:rPr>
        <w:t>202</w:t>
      </w:r>
      <w:r w:rsidR="00001637">
        <w:rPr>
          <w:rFonts w:asciiTheme="minorHAnsi" w:eastAsiaTheme="minorHAnsi" w:hAnsiTheme="minorHAnsi" w:cstheme="minorBidi"/>
          <w:b/>
          <w:color w:val="auto"/>
          <w:sz w:val="36"/>
          <w:szCs w:val="36"/>
          <w:lang w:eastAsia="en-US"/>
        </w:rPr>
        <w:t>5</w:t>
      </w:r>
      <w:r w:rsidR="0063037F">
        <w:rPr>
          <w:rFonts w:asciiTheme="minorHAnsi" w:eastAsiaTheme="minorHAnsi" w:hAnsiTheme="minorHAnsi" w:cstheme="minorBidi"/>
          <w:b/>
          <w:color w:val="auto"/>
          <w:sz w:val="36"/>
          <w:szCs w:val="36"/>
          <w:lang w:eastAsia="en-US"/>
        </w:rPr>
        <w:t xml:space="preserve"> to 31</w:t>
      </w:r>
      <w:r w:rsidR="0063037F" w:rsidRPr="0063037F">
        <w:rPr>
          <w:rFonts w:asciiTheme="minorHAnsi" w:eastAsiaTheme="minorHAnsi" w:hAnsiTheme="minorHAnsi" w:cstheme="minorBidi"/>
          <w:b/>
          <w:color w:val="auto"/>
          <w:sz w:val="36"/>
          <w:szCs w:val="36"/>
          <w:vertAlign w:val="superscript"/>
          <w:lang w:eastAsia="en-US"/>
        </w:rPr>
        <w:t>st</w:t>
      </w:r>
      <w:r w:rsidR="0063037F">
        <w:rPr>
          <w:rFonts w:asciiTheme="minorHAnsi" w:eastAsiaTheme="minorHAnsi" w:hAnsiTheme="minorHAnsi" w:cstheme="minorBidi"/>
          <w:b/>
          <w:color w:val="auto"/>
          <w:sz w:val="36"/>
          <w:szCs w:val="36"/>
          <w:lang w:eastAsia="en-US"/>
        </w:rPr>
        <w:t xml:space="preserve"> December 202</w:t>
      </w:r>
      <w:r w:rsidR="00001637">
        <w:rPr>
          <w:rFonts w:asciiTheme="minorHAnsi" w:eastAsiaTheme="minorHAnsi" w:hAnsiTheme="minorHAnsi" w:cstheme="minorBidi"/>
          <w:b/>
          <w:color w:val="auto"/>
          <w:sz w:val="36"/>
          <w:szCs w:val="36"/>
          <w:lang w:eastAsia="en-US"/>
        </w:rPr>
        <w:t>5</w:t>
      </w:r>
    </w:p>
    <w:p w14:paraId="38DE09C1" w14:textId="77777777" w:rsidR="00657B59" w:rsidRDefault="00657B59">
      <w:pPr>
        <w:spacing w:after="0" w:line="259" w:lineRule="auto"/>
        <w:ind w:left="0" w:firstLine="0"/>
      </w:pPr>
    </w:p>
    <w:p w14:paraId="3928F812" w14:textId="77777777" w:rsidR="00D44C5B" w:rsidRDefault="00D44C5B" w:rsidP="00D44C5B">
      <w:pPr>
        <w:spacing w:after="0" w:line="250" w:lineRule="auto"/>
        <w:ind w:left="0" w:firstLine="0"/>
        <w:jc w:val="center"/>
        <w:rPr>
          <w:i/>
          <w:color w:val="auto"/>
          <w:sz w:val="24"/>
          <w:szCs w:val="24"/>
        </w:rPr>
      </w:pPr>
      <w:r w:rsidRPr="00D44C5B">
        <w:rPr>
          <w:i/>
          <w:color w:val="auto"/>
          <w:sz w:val="24"/>
          <w:szCs w:val="24"/>
        </w:rPr>
        <w:t>Unless otherwise stated these rates will be increased</w:t>
      </w:r>
      <w:r>
        <w:rPr>
          <w:i/>
          <w:color w:val="auto"/>
          <w:sz w:val="24"/>
          <w:szCs w:val="24"/>
        </w:rPr>
        <w:t xml:space="preserve"> </w:t>
      </w:r>
      <w:r w:rsidRPr="00D44C5B">
        <w:rPr>
          <w:i/>
          <w:color w:val="auto"/>
          <w:sz w:val="24"/>
          <w:szCs w:val="24"/>
        </w:rPr>
        <w:t xml:space="preserve">annually </w:t>
      </w:r>
      <w:r>
        <w:rPr>
          <w:i/>
          <w:color w:val="auto"/>
          <w:sz w:val="24"/>
          <w:szCs w:val="24"/>
        </w:rPr>
        <w:t>o</w:t>
      </w:r>
      <w:r w:rsidRPr="00D44C5B">
        <w:rPr>
          <w:i/>
          <w:color w:val="auto"/>
          <w:sz w:val="24"/>
          <w:szCs w:val="24"/>
        </w:rPr>
        <w:t>n</w:t>
      </w:r>
    </w:p>
    <w:p w14:paraId="73C1A4E6" w14:textId="77777777" w:rsidR="00657B59" w:rsidRDefault="00D44C5B" w:rsidP="00D44C5B">
      <w:pPr>
        <w:spacing w:after="0" w:line="250" w:lineRule="auto"/>
        <w:ind w:left="0" w:firstLine="0"/>
        <w:jc w:val="center"/>
        <w:rPr>
          <w:i/>
          <w:color w:val="auto"/>
          <w:sz w:val="24"/>
          <w:szCs w:val="24"/>
        </w:rPr>
      </w:pPr>
      <w:r>
        <w:rPr>
          <w:i/>
          <w:color w:val="auto"/>
          <w:sz w:val="24"/>
          <w:szCs w:val="24"/>
        </w:rPr>
        <w:t xml:space="preserve"> </w:t>
      </w:r>
      <w:r w:rsidRPr="00D44C5B">
        <w:rPr>
          <w:i/>
          <w:color w:val="auto"/>
          <w:sz w:val="24"/>
          <w:szCs w:val="24"/>
        </w:rPr>
        <w:t>each 1</w:t>
      </w:r>
      <w:r w:rsidRPr="00D44C5B">
        <w:rPr>
          <w:i/>
          <w:color w:val="auto"/>
          <w:sz w:val="24"/>
          <w:szCs w:val="24"/>
          <w:vertAlign w:val="superscript"/>
        </w:rPr>
        <w:t>st</w:t>
      </w:r>
      <w:r w:rsidRPr="00D44C5B">
        <w:rPr>
          <w:i/>
          <w:color w:val="auto"/>
          <w:sz w:val="24"/>
          <w:szCs w:val="24"/>
        </w:rPr>
        <w:t xml:space="preserve"> January based on November RPI</w:t>
      </w:r>
    </w:p>
    <w:p w14:paraId="66E00E01" w14:textId="77777777" w:rsidR="00D44C5B" w:rsidRPr="00D44C5B" w:rsidRDefault="00D44C5B" w:rsidP="00D44C5B">
      <w:pPr>
        <w:spacing w:after="0" w:line="240" w:lineRule="auto"/>
        <w:ind w:left="0" w:right="1247" w:firstLine="0"/>
        <w:jc w:val="center"/>
        <w:rPr>
          <w:i/>
          <w:color w:val="auto"/>
          <w:sz w:val="24"/>
          <w:szCs w:val="24"/>
        </w:rPr>
      </w:pPr>
    </w:p>
    <w:p w14:paraId="3C861F58" w14:textId="77777777" w:rsidR="00657B59" w:rsidRDefault="000648BC">
      <w:pPr>
        <w:spacing w:after="0" w:line="259" w:lineRule="auto"/>
        <w:ind w:left="60" w:firstLine="0"/>
        <w:jc w:val="center"/>
      </w:pPr>
      <w:r>
        <w:rPr>
          <w:sz w:val="24"/>
        </w:rPr>
        <w:t xml:space="preserve"> </w:t>
      </w:r>
    </w:p>
    <w:p w14:paraId="006D4ACA" w14:textId="77777777" w:rsidR="00490BFC" w:rsidRDefault="00490BFC" w:rsidP="00490BFC">
      <w:pPr>
        <w:spacing w:after="0" w:line="259" w:lineRule="auto"/>
        <w:ind w:left="2731"/>
        <w:rPr>
          <w:sz w:val="24"/>
        </w:rPr>
      </w:pPr>
      <w:r>
        <w:rPr>
          <w:sz w:val="24"/>
        </w:rPr>
        <w:t>PD Teesport Limited is part of the PD Ports group of companies</w:t>
      </w:r>
    </w:p>
    <w:p w14:paraId="7BDAD65C" w14:textId="77777777" w:rsidR="00490BFC" w:rsidRDefault="00490BFC" w:rsidP="00490BFC">
      <w:pPr>
        <w:spacing w:after="0" w:line="259" w:lineRule="auto"/>
        <w:ind w:left="2731"/>
        <w:rPr>
          <w:sz w:val="24"/>
        </w:rPr>
      </w:pPr>
      <w:r>
        <w:rPr>
          <w:sz w:val="24"/>
        </w:rPr>
        <w:t>17-27 Queen’s Square, Middlesbrough TS2 1AH</w:t>
      </w:r>
    </w:p>
    <w:p w14:paraId="155E835B" w14:textId="77777777" w:rsidR="00657B59" w:rsidRDefault="000648BC" w:rsidP="00490BFC">
      <w:pPr>
        <w:spacing w:after="0" w:line="259" w:lineRule="auto"/>
        <w:ind w:left="2731"/>
      </w:pPr>
      <w:r>
        <w:rPr>
          <w:sz w:val="24"/>
        </w:rPr>
        <w:t xml:space="preserve">Tel: +44 (0)1642 877000 </w:t>
      </w:r>
      <w:hyperlink r:id="rId9">
        <w:r>
          <w:rPr>
            <w:color w:val="0563C1"/>
            <w:sz w:val="24"/>
            <w:u w:val="single" w:color="0563C1"/>
          </w:rPr>
          <w:t>www.pdports.co.uk</w:t>
        </w:r>
      </w:hyperlink>
      <w:hyperlink r:id="rId10">
        <w:r>
          <w:rPr>
            <w:color w:val="0563C1"/>
            <w:sz w:val="24"/>
          </w:rPr>
          <w:t xml:space="preserve"> </w:t>
        </w:r>
      </w:hyperlink>
    </w:p>
    <w:p w14:paraId="65E209B5" w14:textId="77777777" w:rsidR="00657B59" w:rsidRDefault="000648BC" w:rsidP="000F6242">
      <w:pPr>
        <w:spacing w:after="158" w:line="259" w:lineRule="auto"/>
        <w:ind w:left="56" w:firstLine="0"/>
        <w:jc w:val="center"/>
      </w:pPr>
      <w:r>
        <w:t xml:space="preserve"> </w:t>
      </w:r>
    </w:p>
    <w:p w14:paraId="3E35AD4A" w14:textId="77777777" w:rsidR="00657B59" w:rsidRPr="00AE0864" w:rsidRDefault="00657B59" w:rsidP="00322754">
      <w:pPr>
        <w:pStyle w:val="Heading1"/>
        <w:spacing w:after="0" w:line="240" w:lineRule="auto"/>
        <w:ind w:left="-5" w:hanging="11"/>
        <w:rPr>
          <w:rFonts w:ascii="Arial" w:hAnsi="Arial" w:cs="Arial"/>
          <w:b/>
          <w:sz w:val="22"/>
        </w:rPr>
      </w:pPr>
    </w:p>
    <w:p w14:paraId="2C45BDA9" w14:textId="77777777" w:rsidR="00322754" w:rsidRPr="00AE0864" w:rsidRDefault="00322754" w:rsidP="00322754">
      <w:pPr>
        <w:spacing w:after="0" w:line="240" w:lineRule="auto"/>
        <w:ind w:hanging="11"/>
        <w:rPr>
          <w:rFonts w:ascii="Arial" w:hAnsi="Arial" w:cs="Arial"/>
        </w:rPr>
      </w:pPr>
    </w:p>
    <w:p w14:paraId="0A89C4B4" w14:textId="77777777" w:rsidR="001C1D1A" w:rsidRPr="001C1D1A" w:rsidRDefault="001C1D1A" w:rsidP="001C1D1A">
      <w:pPr>
        <w:spacing w:after="0" w:line="240" w:lineRule="auto"/>
        <w:ind w:left="0" w:firstLine="0"/>
        <w:rPr>
          <w:rFonts w:ascii="Arial" w:hAnsi="Arial" w:cs="Arial"/>
          <w:b/>
          <w:bCs/>
          <w:color w:val="2E74B5"/>
        </w:rPr>
      </w:pPr>
      <w:r w:rsidRPr="001C1D1A">
        <w:rPr>
          <w:rFonts w:ascii="Arial" w:hAnsi="Arial" w:cs="Arial"/>
          <w:b/>
          <w:bCs/>
          <w:color w:val="2E74B5"/>
        </w:rPr>
        <w:t>CONTENTS</w:t>
      </w:r>
    </w:p>
    <w:p w14:paraId="624BEBBB" w14:textId="77777777" w:rsidR="001C1D1A" w:rsidRDefault="001C1D1A" w:rsidP="001C1D1A">
      <w:pPr>
        <w:tabs>
          <w:tab w:val="left" w:pos="1134"/>
        </w:tabs>
        <w:spacing w:after="0" w:line="240" w:lineRule="auto"/>
        <w:ind w:left="567" w:firstLine="0"/>
        <w:rPr>
          <w:rFonts w:ascii="Arial" w:hAnsi="Arial" w:cs="Arial"/>
        </w:rPr>
      </w:pPr>
    </w:p>
    <w:p w14:paraId="159F4392" w14:textId="77777777" w:rsidR="00657B59" w:rsidRPr="00AE0864" w:rsidRDefault="001C1D1A" w:rsidP="00322754">
      <w:pPr>
        <w:numPr>
          <w:ilvl w:val="0"/>
          <w:numId w:val="1"/>
        </w:numPr>
        <w:tabs>
          <w:tab w:val="left" w:pos="1134"/>
        </w:tabs>
        <w:spacing w:after="0" w:line="240" w:lineRule="auto"/>
        <w:ind w:left="567" w:hanging="567"/>
        <w:rPr>
          <w:rFonts w:ascii="Arial" w:hAnsi="Arial" w:cs="Arial"/>
        </w:rPr>
      </w:pPr>
      <w:r>
        <w:rPr>
          <w:rFonts w:ascii="Arial" w:hAnsi="Arial" w:cs="Arial"/>
        </w:rPr>
        <w:t>C</w:t>
      </w:r>
      <w:r w:rsidR="000648BC" w:rsidRPr="00AE0864">
        <w:rPr>
          <w:rFonts w:ascii="Arial" w:hAnsi="Arial" w:cs="Arial"/>
        </w:rPr>
        <w:t xml:space="preserve">ONTAINER STORAGE </w:t>
      </w:r>
      <w:r w:rsidR="00AA23B7" w:rsidRPr="00AE0864">
        <w:rPr>
          <w:rFonts w:ascii="Arial" w:hAnsi="Arial" w:cs="Arial"/>
        </w:rPr>
        <w:tab/>
      </w:r>
      <w:r w:rsidR="00322754" w:rsidRPr="00AE0864">
        <w:rPr>
          <w:rFonts w:ascii="Arial" w:hAnsi="Arial" w:cs="Arial"/>
        </w:rPr>
        <w:br/>
      </w:r>
      <w:r w:rsidR="00AA23B7" w:rsidRPr="00AE0864">
        <w:rPr>
          <w:rFonts w:ascii="Arial" w:hAnsi="Arial" w:cs="Arial"/>
        </w:rPr>
        <w:tab/>
      </w:r>
      <w:r w:rsidR="00AA23B7" w:rsidRPr="00AE0864">
        <w:rPr>
          <w:rFonts w:ascii="Arial" w:hAnsi="Arial" w:cs="Arial"/>
        </w:rPr>
        <w:tab/>
      </w:r>
      <w:r w:rsidR="00AA23B7" w:rsidRPr="00AE0864">
        <w:rPr>
          <w:rFonts w:ascii="Arial" w:hAnsi="Arial" w:cs="Arial"/>
        </w:rPr>
        <w:tab/>
      </w:r>
      <w:r w:rsidR="00AA23B7" w:rsidRPr="00AE0864">
        <w:rPr>
          <w:rFonts w:ascii="Arial" w:hAnsi="Arial" w:cs="Arial"/>
        </w:rPr>
        <w:tab/>
      </w:r>
      <w:r w:rsidR="00AA23B7" w:rsidRPr="00AE0864">
        <w:rPr>
          <w:rFonts w:ascii="Arial" w:hAnsi="Arial" w:cs="Arial"/>
        </w:rPr>
        <w:tab/>
      </w:r>
      <w:r w:rsidR="00AA23B7" w:rsidRPr="00AE0864">
        <w:rPr>
          <w:rFonts w:ascii="Arial" w:hAnsi="Arial" w:cs="Arial"/>
        </w:rPr>
        <w:tab/>
      </w:r>
      <w:r w:rsidR="00AA23B7" w:rsidRPr="00AE0864">
        <w:rPr>
          <w:rFonts w:ascii="Arial" w:hAnsi="Arial" w:cs="Arial"/>
        </w:rPr>
        <w:tab/>
      </w:r>
      <w:r w:rsidR="00AA23B7" w:rsidRPr="00AE0864">
        <w:rPr>
          <w:rFonts w:ascii="Arial" w:hAnsi="Arial" w:cs="Arial"/>
        </w:rPr>
        <w:tab/>
      </w:r>
      <w:r w:rsidR="00322754" w:rsidRPr="00AE0864">
        <w:rPr>
          <w:rFonts w:ascii="Arial" w:hAnsi="Arial" w:cs="Arial"/>
        </w:rPr>
        <w:t xml:space="preserve"> </w:t>
      </w:r>
    </w:p>
    <w:p w14:paraId="19EFFB54" w14:textId="77777777" w:rsidR="00657B59" w:rsidRPr="00AE0864" w:rsidRDefault="000648BC" w:rsidP="00322754">
      <w:pPr>
        <w:numPr>
          <w:ilvl w:val="0"/>
          <w:numId w:val="1"/>
        </w:numPr>
        <w:tabs>
          <w:tab w:val="left" w:pos="1134"/>
        </w:tabs>
        <w:spacing w:after="0" w:line="240" w:lineRule="auto"/>
        <w:ind w:left="567" w:hanging="567"/>
        <w:rPr>
          <w:rFonts w:ascii="Arial" w:hAnsi="Arial" w:cs="Arial"/>
        </w:rPr>
      </w:pPr>
      <w:r w:rsidRPr="00AE0864">
        <w:rPr>
          <w:rFonts w:ascii="Arial" w:hAnsi="Arial" w:cs="Arial"/>
        </w:rPr>
        <w:t xml:space="preserve">FRUSTRATED CONTAINERS </w:t>
      </w:r>
      <w:r w:rsidR="00322754" w:rsidRPr="00AE0864">
        <w:rPr>
          <w:rFonts w:ascii="Arial" w:hAnsi="Arial" w:cs="Arial"/>
        </w:rPr>
        <w:br/>
      </w:r>
    </w:p>
    <w:p w14:paraId="26897D57" w14:textId="77777777" w:rsidR="00657B59" w:rsidRPr="00AE0864" w:rsidRDefault="000648BC" w:rsidP="00322754">
      <w:pPr>
        <w:numPr>
          <w:ilvl w:val="0"/>
          <w:numId w:val="1"/>
        </w:numPr>
        <w:tabs>
          <w:tab w:val="left" w:pos="1134"/>
        </w:tabs>
        <w:spacing w:after="0" w:line="240" w:lineRule="auto"/>
        <w:ind w:left="567" w:hanging="567"/>
        <w:rPr>
          <w:rFonts w:ascii="Arial" w:hAnsi="Arial" w:cs="Arial"/>
        </w:rPr>
      </w:pPr>
      <w:r w:rsidRPr="00AE0864">
        <w:rPr>
          <w:rFonts w:ascii="Arial" w:hAnsi="Arial" w:cs="Arial"/>
        </w:rPr>
        <w:t xml:space="preserve">RENOMINATIONS </w:t>
      </w:r>
      <w:r w:rsidR="00322754" w:rsidRPr="00AE0864">
        <w:rPr>
          <w:rFonts w:ascii="Arial" w:hAnsi="Arial" w:cs="Arial"/>
        </w:rPr>
        <w:br/>
      </w:r>
    </w:p>
    <w:p w14:paraId="039A3273" w14:textId="77777777" w:rsidR="00657B59" w:rsidRPr="00AE0864" w:rsidRDefault="000648BC" w:rsidP="00322754">
      <w:pPr>
        <w:numPr>
          <w:ilvl w:val="0"/>
          <w:numId w:val="1"/>
        </w:numPr>
        <w:tabs>
          <w:tab w:val="left" w:pos="1134"/>
        </w:tabs>
        <w:spacing w:after="0" w:line="240" w:lineRule="auto"/>
        <w:ind w:left="567" w:hanging="567"/>
        <w:rPr>
          <w:rFonts w:ascii="Arial" w:hAnsi="Arial" w:cs="Arial"/>
        </w:rPr>
      </w:pPr>
      <w:r w:rsidRPr="00AE0864">
        <w:rPr>
          <w:rFonts w:ascii="Arial" w:hAnsi="Arial" w:cs="Arial"/>
        </w:rPr>
        <w:t xml:space="preserve">OOG SURCHARGE </w:t>
      </w:r>
      <w:r w:rsidR="00322754" w:rsidRPr="00AE0864">
        <w:rPr>
          <w:rFonts w:ascii="Arial" w:hAnsi="Arial" w:cs="Arial"/>
        </w:rPr>
        <w:br/>
      </w:r>
    </w:p>
    <w:p w14:paraId="4D8E0FF6" w14:textId="77777777" w:rsidR="00657B59" w:rsidRPr="00AE0864" w:rsidRDefault="000648BC" w:rsidP="00322754">
      <w:pPr>
        <w:numPr>
          <w:ilvl w:val="0"/>
          <w:numId w:val="1"/>
        </w:numPr>
        <w:tabs>
          <w:tab w:val="left" w:pos="1134"/>
        </w:tabs>
        <w:spacing w:after="0" w:line="240" w:lineRule="auto"/>
        <w:ind w:left="567" w:hanging="567"/>
        <w:rPr>
          <w:rFonts w:ascii="Arial" w:hAnsi="Arial" w:cs="Arial"/>
        </w:rPr>
      </w:pPr>
      <w:r w:rsidRPr="00AE0864">
        <w:rPr>
          <w:rFonts w:ascii="Arial" w:hAnsi="Arial" w:cs="Arial"/>
        </w:rPr>
        <w:t xml:space="preserve">BREAKBULK </w:t>
      </w:r>
      <w:r w:rsidR="00322754" w:rsidRPr="00AE0864">
        <w:rPr>
          <w:rFonts w:ascii="Arial" w:hAnsi="Arial" w:cs="Arial"/>
        </w:rPr>
        <w:br/>
      </w:r>
    </w:p>
    <w:p w14:paraId="5E073452" w14:textId="77777777" w:rsidR="00657B59" w:rsidRPr="00AE0864" w:rsidRDefault="000648BC" w:rsidP="00322754">
      <w:pPr>
        <w:numPr>
          <w:ilvl w:val="0"/>
          <w:numId w:val="1"/>
        </w:numPr>
        <w:tabs>
          <w:tab w:val="left" w:pos="1134"/>
        </w:tabs>
        <w:spacing w:after="0" w:line="240" w:lineRule="auto"/>
        <w:ind w:left="567" w:hanging="567"/>
        <w:rPr>
          <w:rFonts w:ascii="Arial" w:hAnsi="Arial" w:cs="Arial"/>
        </w:rPr>
      </w:pPr>
      <w:r w:rsidRPr="00AE0864">
        <w:rPr>
          <w:rFonts w:ascii="Arial" w:hAnsi="Arial" w:cs="Arial"/>
        </w:rPr>
        <w:t xml:space="preserve">EMPTY SPECIFICS </w:t>
      </w:r>
      <w:r w:rsidR="00322754" w:rsidRPr="00AE0864">
        <w:rPr>
          <w:rFonts w:ascii="Arial" w:hAnsi="Arial" w:cs="Arial"/>
        </w:rPr>
        <w:br/>
      </w:r>
    </w:p>
    <w:p w14:paraId="556F1377" w14:textId="77777777" w:rsidR="00657B59" w:rsidRPr="00AE0864" w:rsidRDefault="000648BC" w:rsidP="00322754">
      <w:pPr>
        <w:numPr>
          <w:ilvl w:val="0"/>
          <w:numId w:val="1"/>
        </w:numPr>
        <w:tabs>
          <w:tab w:val="left" w:pos="1134"/>
        </w:tabs>
        <w:spacing w:after="0" w:line="240" w:lineRule="auto"/>
        <w:ind w:left="567" w:hanging="567"/>
        <w:rPr>
          <w:rFonts w:ascii="Arial" w:hAnsi="Arial" w:cs="Arial"/>
        </w:rPr>
      </w:pPr>
      <w:r w:rsidRPr="00AE0864">
        <w:rPr>
          <w:rFonts w:ascii="Arial" w:hAnsi="Arial" w:cs="Arial"/>
        </w:rPr>
        <w:t xml:space="preserve">FLAT RACKS </w:t>
      </w:r>
      <w:r w:rsidR="00322754" w:rsidRPr="00AE0864">
        <w:rPr>
          <w:rFonts w:ascii="Arial" w:hAnsi="Arial" w:cs="Arial"/>
        </w:rPr>
        <w:br/>
      </w:r>
    </w:p>
    <w:p w14:paraId="214AA8BB" w14:textId="77777777" w:rsidR="00657B59" w:rsidRPr="00AE0864" w:rsidRDefault="000648BC" w:rsidP="00322754">
      <w:pPr>
        <w:numPr>
          <w:ilvl w:val="0"/>
          <w:numId w:val="1"/>
        </w:numPr>
        <w:tabs>
          <w:tab w:val="left" w:pos="1134"/>
        </w:tabs>
        <w:spacing w:after="0" w:line="240" w:lineRule="auto"/>
        <w:ind w:left="567" w:hanging="567"/>
        <w:rPr>
          <w:rFonts w:ascii="Arial" w:hAnsi="Arial" w:cs="Arial"/>
        </w:rPr>
      </w:pPr>
      <w:r w:rsidRPr="00AE0864">
        <w:rPr>
          <w:rFonts w:ascii="Arial" w:hAnsi="Arial" w:cs="Arial"/>
        </w:rPr>
        <w:t xml:space="preserve">EMPTY CONTAINER REJECTION </w:t>
      </w:r>
      <w:r w:rsidR="00322754" w:rsidRPr="00AE0864">
        <w:rPr>
          <w:rFonts w:ascii="Arial" w:hAnsi="Arial" w:cs="Arial"/>
        </w:rPr>
        <w:br/>
      </w:r>
    </w:p>
    <w:p w14:paraId="4837C202" w14:textId="77777777" w:rsidR="00657B59" w:rsidRPr="00AE0864" w:rsidRDefault="000648BC" w:rsidP="00322754">
      <w:pPr>
        <w:numPr>
          <w:ilvl w:val="0"/>
          <w:numId w:val="1"/>
        </w:numPr>
        <w:tabs>
          <w:tab w:val="left" w:pos="1134"/>
        </w:tabs>
        <w:spacing w:after="0" w:line="240" w:lineRule="auto"/>
        <w:ind w:left="567" w:hanging="567"/>
        <w:rPr>
          <w:rFonts w:ascii="Arial" w:hAnsi="Arial" w:cs="Arial"/>
        </w:rPr>
      </w:pPr>
      <w:r w:rsidRPr="00AE0864">
        <w:rPr>
          <w:rFonts w:ascii="Arial" w:hAnsi="Arial" w:cs="Arial"/>
        </w:rPr>
        <w:t>PRE-INSPECTIONS</w:t>
      </w:r>
      <w:r w:rsidR="00322754" w:rsidRPr="00AE0864">
        <w:rPr>
          <w:rFonts w:ascii="Arial" w:hAnsi="Arial" w:cs="Arial"/>
        </w:rPr>
        <w:br/>
      </w:r>
      <w:r w:rsidR="00AA23B7" w:rsidRPr="00AE0864">
        <w:rPr>
          <w:rFonts w:ascii="Arial" w:hAnsi="Arial" w:cs="Arial"/>
        </w:rPr>
        <w:tab/>
      </w:r>
      <w:r w:rsidR="00AA23B7" w:rsidRPr="00AE0864">
        <w:rPr>
          <w:rFonts w:ascii="Arial" w:hAnsi="Arial" w:cs="Arial"/>
        </w:rPr>
        <w:tab/>
      </w:r>
      <w:r w:rsidR="00AA23B7" w:rsidRPr="00AE0864">
        <w:rPr>
          <w:rFonts w:ascii="Arial" w:hAnsi="Arial" w:cs="Arial"/>
        </w:rPr>
        <w:tab/>
      </w:r>
      <w:r w:rsidR="00AA23B7" w:rsidRPr="00AE0864">
        <w:rPr>
          <w:rFonts w:ascii="Arial" w:hAnsi="Arial" w:cs="Arial"/>
        </w:rPr>
        <w:tab/>
      </w:r>
      <w:r w:rsidR="00AA23B7" w:rsidRPr="00AE0864">
        <w:rPr>
          <w:rFonts w:ascii="Arial" w:hAnsi="Arial" w:cs="Arial"/>
        </w:rPr>
        <w:tab/>
      </w:r>
      <w:r w:rsidR="00AA23B7" w:rsidRPr="00AE0864">
        <w:rPr>
          <w:rFonts w:ascii="Arial" w:hAnsi="Arial" w:cs="Arial"/>
        </w:rPr>
        <w:tab/>
      </w:r>
      <w:r w:rsidR="00AA23B7" w:rsidRPr="00AE0864">
        <w:rPr>
          <w:rFonts w:ascii="Arial" w:hAnsi="Arial" w:cs="Arial"/>
        </w:rPr>
        <w:tab/>
      </w:r>
      <w:r w:rsidR="00AA23B7" w:rsidRPr="00AE0864">
        <w:rPr>
          <w:rFonts w:ascii="Arial" w:hAnsi="Arial" w:cs="Arial"/>
        </w:rPr>
        <w:tab/>
      </w:r>
      <w:r w:rsidR="00AA23B7" w:rsidRPr="00AE0864">
        <w:rPr>
          <w:rFonts w:ascii="Arial" w:hAnsi="Arial" w:cs="Arial"/>
        </w:rPr>
        <w:tab/>
      </w:r>
      <w:r w:rsidR="00AA23B7" w:rsidRPr="00AE0864">
        <w:rPr>
          <w:rFonts w:ascii="Arial" w:hAnsi="Arial" w:cs="Arial"/>
        </w:rPr>
        <w:tab/>
      </w:r>
      <w:r w:rsidR="00322754" w:rsidRPr="00AE0864">
        <w:rPr>
          <w:rFonts w:ascii="Arial" w:hAnsi="Arial" w:cs="Arial"/>
        </w:rPr>
        <w:t xml:space="preserve"> </w:t>
      </w:r>
    </w:p>
    <w:p w14:paraId="1E1AA9C9" w14:textId="77777777" w:rsidR="00AA23B7" w:rsidRPr="00AE0864" w:rsidRDefault="000648BC" w:rsidP="00322754">
      <w:pPr>
        <w:numPr>
          <w:ilvl w:val="1"/>
          <w:numId w:val="1"/>
        </w:numPr>
        <w:tabs>
          <w:tab w:val="left" w:pos="1134"/>
        </w:tabs>
        <w:spacing w:after="0" w:line="240" w:lineRule="auto"/>
        <w:ind w:left="1134" w:hanging="567"/>
        <w:rPr>
          <w:rFonts w:ascii="Arial" w:hAnsi="Arial" w:cs="Arial"/>
        </w:rPr>
      </w:pPr>
      <w:r w:rsidRPr="00AE0864">
        <w:rPr>
          <w:rFonts w:ascii="Arial" w:hAnsi="Arial" w:cs="Arial"/>
        </w:rPr>
        <w:t xml:space="preserve">Dunnage Removal </w:t>
      </w:r>
    </w:p>
    <w:p w14:paraId="7FF03C70" w14:textId="77777777" w:rsidR="00657B59" w:rsidRDefault="00E23C2D" w:rsidP="00322754">
      <w:pPr>
        <w:numPr>
          <w:ilvl w:val="1"/>
          <w:numId w:val="1"/>
        </w:numPr>
        <w:tabs>
          <w:tab w:val="left" w:pos="1134"/>
        </w:tabs>
        <w:spacing w:after="0" w:line="240" w:lineRule="auto"/>
        <w:ind w:left="1134" w:hanging="567"/>
        <w:rPr>
          <w:rFonts w:ascii="Arial" w:hAnsi="Arial" w:cs="Arial"/>
        </w:rPr>
      </w:pPr>
      <w:r>
        <w:rPr>
          <w:rFonts w:ascii="Arial" w:hAnsi="Arial" w:cs="Arial"/>
        </w:rPr>
        <w:t>Photos (External)</w:t>
      </w:r>
    </w:p>
    <w:p w14:paraId="3E4B8C46" w14:textId="77777777" w:rsidR="00E23C2D" w:rsidRPr="00AE0864" w:rsidRDefault="00E23C2D" w:rsidP="00322754">
      <w:pPr>
        <w:numPr>
          <w:ilvl w:val="1"/>
          <w:numId w:val="1"/>
        </w:numPr>
        <w:tabs>
          <w:tab w:val="left" w:pos="1134"/>
        </w:tabs>
        <w:spacing w:after="0" w:line="240" w:lineRule="auto"/>
        <w:ind w:left="1134" w:hanging="567"/>
        <w:rPr>
          <w:rFonts w:ascii="Arial" w:hAnsi="Arial" w:cs="Arial"/>
        </w:rPr>
      </w:pPr>
      <w:r>
        <w:rPr>
          <w:rFonts w:ascii="Arial" w:hAnsi="Arial" w:cs="Arial"/>
        </w:rPr>
        <w:t>Seal check</w:t>
      </w:r>
    </w:p>
    <w:p w14:paraId="73512F5F" w14:textId="77777777" w:rsidR="00657B59" w:rsidRPr="00AE0864" w:rsidRDefault="00AA23B7" w:rsidP="00322754">
      <w:pPr>
        <w:numPr>
          <w:ilvl w:val="1"/>
          <w:numId w:val="1"/>
        </w:numPr>
        <w:tabs>
          <w:tab w:val="left" w:pos="1134"/>
        </w:tabs>
        <w:spacing w:after="0" w:line="240" w:lineRule="auto"/>
        <w:ind w:left="1134" w:hanging="567"/>
        <w:rPr>
          <w:rFonts w:ascii="Arial" w:hAnsi="Arial" w:cs="Arial"/>
        </w:rPr>
      </w:pPr>
      <w:r w:rsidRPr="00AE0864">
        <w:rPr>
          <w:rFonts w:ascii="Arial" w:hAnsi="Arial" w:cs="Arial"/>
        </w:rPr>
        <w:t xml:space="preserve">Seal Placement or Change </w:t>
      </w:r>
      <w:r w:rsidR="000648BC" w:rsidRPr="00AE0864">
        <w:rPr>
          <w:rFonts w:ascii="Arial" w:hAnsi="Arial" w:cs="Arial"/>
        </w:rPr>
        <w:t xml:space="preserve"> </w:t>
      </w:r>
      <w:r w:rsidR="00322754" w:rsidRPr="00AE0864">
        <w:rPr>
          <w:rFonts w:ascii="Arial" w:hAnsi="Arial" w:cs="Arial"/>
        </w:rPr>
        <w:br/>
      </w:r>
    </w:p>
    <w:p w14:paraId="0C933677" w14:textId="77777777" w:rsidR="00657B59" w:rsidRPr="00AE0864" w:rsidRDefault="000648BC" w:rsidP="00322754">
      <w:pPr>
        <w:numPr>
          <w:ilvl w:val="0"/>
          <w:numId w:val="1"/>
        </w:numPr>
        <w:tabs>
          <w:tab w:val="left" w:pos="1134"/>
        </w:tabs>
        <w:spacing w:after="0" w:line="240" w:lineRule="auto"/>
        <w:ind w:left="567" w:hanging="567"/>
        <w:rPr>
          <w:rFonts w:ascii="Arial" w:hAnsi="Arial" w:cs="Arial"/>
        </w:rPr>
      </w:pPr>
      <w:r w:rsidRPr="00AE0864">
        <w:rPr>
          <w:rFonts w:ascii="Arial" w:hAnsi="Arial" w:cs="Arial"/>
        </w:rPr>
        <w:t xml:space="preserve">CONTAINER CCTV MONITORING </w:t>
      </w:r>
      <w:r w:rsidR="00322754" w:rsidRPr="00AE0864">
        <w:rPr>
          <w:rFonts w:ascii="Arial" w:hAnsi="Arial" w:cs="Arial"/>
        </w:rPr>
        <w:br/>
      </w:r>
    </w:p>
    <w:p w14:paraId="069D3CE4" w14:textId="77777777" w:rsidR="00657B59" w:rsidRPr="00AE0864" w:rsidRDefault="000648BC" w:rsidP="00322754">
      <w:pPr>
        <w:numPr>
          <w:ilvl w:val="0"/>
          <w:numId w:val="1"/>
        </w:numPr>
        <w:tabs>
          <w:tab w:val="left" w:pos="1134"/>
        </w:tabs>
        <w:spacing w:after="0" w:line="240" w:lineRule="auto"/>
        <w:ind w:left="567" w:hanging="567"/>
        <w:rPr>
          <w:rFonts w:ascii="Arial" w:hAnsi="Arial" w:cs="Arial"/>
        </w:rPr>
      </w:pPr>
      <w:r w:rsidRPr="00AE0864">
        <w:rPr>
          <w:rFonts w:ascii="Arial" w:hAnsi="Arial" w:cs="Arial"/>
        </w:rPr>
        <w:t xml:space="preserve">EXTERNAL TRAILER PARKING </w:t>
      </w:r>
      <w:r w:rsidR="00322754" w:rsidRPr="00AE0864">
        <w:rPr>
          <w:rFonts w:ascii="Arial" w:hAnsi="Arial" w:cs="Arial"/>
        </w:rPr>
        <w:br/>
      </w:r>
    </w:p>
    <w:p w14:paraId="59359925" w14:textId="77777777" w:rsidR="00657B59" w:rsidRPr="00AE0864" w:rsidRDefault="000648BC" w:rsidP="00322754">
      <w:pPr>
        <w:numPr>
          <w:ilvl w:val="0"/>
          <w:numId w:val="1"/>
        </w:numPr>
        <w:tabs>
          <w:tab w:val="left" w:pos="1134"/>
        </w:tabs>
        <w:spacing w:after="0" w:line="240" w:lineRule="auto"/>
        <w:ind w:left="567" w:hanging="567"/>
        <w:rPr>
          <w:rFonts w:ascii="Arial" w:hAnsi="Arial" w:cs="Arial"/>
        </w:rPr>
      </w:pPr>
      <w:r w:rsidRPr="00AE0864">
        <w:rPr>
          <w:rFonts w:ascii="Arial" w:hAnsi="Arial" w:cs="Arial"/>
        </w:rPr>
        <w:t>EQUIPMENT INTERCHANGE REPORTS (EIR’S)</w:t>
      </w:r>
      <w:r w:rsidR="00AA23B7" w:rsidRPr="00AE0864">
        <w:rPr>
          <w:rFonts w:ascii="Arial" w:hAnsi="Arial" w:cs="Arial"/>
        </w:rPr>
        <w:t xml:space="preserve"> </w:t>
      </w:r>
      <w:r w:rsidR="00322754" w:rsidRPr="00AE0864">
        <w:rPr>
          <w:rFonts w:ascii="Arial" w:hAnsi="Arial" w:cs="Arial"/>
        </w:rPr>
        <w:br/>
      </w:r>
    </w:p>
    <w:p w14:paraId="7841019F" w14:textId="77777777" w:rsidR="00657B59" w:rsidRPr="00AE0864" w:rsidRDefault="000648BC" w:rsidP="00322754">
      <w:pPr>
        <w:numPr>
          <w:ilvl w:val="1"/>
          <w:numId w:val="1"/>
        </w:numPr>
        <w:tabs>
          <w:tab w:val="left" w:pos="1134"/>
        </w:tabs>
        <w:spacing w:after="0" w:line="240" w:lineRule="auto"/>
        <w:ind w:left="1106" w:hanging="567"/>
        <w:rPr>
          <w:rFonts w:ascii="Arial" w:hAnsi="Arial" w:cs="Arial"/>
        </w:rPr>
      </w:pPr>
      <w:r w:rsidRPr="00AE0864">
        <w:rPr>
          <w:rFonts w:ascii="Arial" w:hAnsi="Arial" w:cs="Arial"/>
        </w:rPr>
        <w:t>Digital EIR Copy</w:t>
      </w:r>
      <w:r w:rsidR="00AA23B7" w:rsidRPr="00AE0864">
        <w:rPr>
          <w:rFonts w:ascii="Arial" w:hAnsi="Arial" w:cs="Arial"/>
        </w:rPr>
        <w:t xml:space="preserve"> </w:t>
      </w:r>
    </w:p>
    <w:p w14:paraId="70E82127" w14:textId="77777777" w:rsidR="00657B59" w:rsidRPr="00AE0864" w:rsidRDefault="00657B59" w:rsidP="00FC1454">
      <w:pPr>
        <w:tabs>
          <w:tab w:val="left" w:pos="1134"/>
        </w:tabs>
        <w:spacing w:after="0" w:line="240" w:lineRule="auto"/>
        <w:ind w:left="1106" w:firstLine="0"/>
        <w:rPr>
          <w:rFonts w:ascii="Arial" w:hAnsi="Arial" w:cs="Arial"/>
        </w:rPr>
      </w:pPr>
    </w:p>
    <w:p w14:paraId="144CC0B1" w14:textId="77777777" w:rsidR="00657B59" w:rsidRPr="00AE0864" w:rsidRDefault="000648BC" w:rsidP="00322754">
      <w:pPr>
        <w:numPr>
          <w:ilvl w:val="0"/>
          <w:numId w:val="1"/>
        </w:numPr>
        <w:tabs>
          <w:tab w:val="left" w:pos="1134"/>
        </w:tabs>
        <w:spacing w:after="0" w:line="240" w:lineRule="auto"/>
        <w:ind w:left="567" w:hanging="567"/>
        <w:rPr>
          <w:rFonts w:ascii="Arial" w:hAnsi="Arial" w:cs="Arial"/>
        </w:rPr>
      </w:pPr>
      <w:r w:rsidRPr="00AE0864">
        <w:rPr>
          <w:rFonts w:ascii="Arial" w:hAnsi="Arial" w:cs="Arial"/>
        </w:rPr>
        <w:t>INTRA-TERMINAL CONTAINER HANDLING CHARGES</w:t>
      </w:r>
      <w:r w:rsidR="00AA23B7" w:rsidRPr="00AE0864">
        <w:rPr>
          <w:rFonts w:ascii="Arial" w:hAnsi="Arial" w:cs="Arial"/>
        </w:rPr>
        <w:t xml:space="preserve"> </w:t>
      </w:r>
      <w:r w:rsidR="00322754" w:rsidRPr="00AE0864">
        <w:rPr>
          <w:rFonts w:ascii="Arial" w:hAnsi="Arial" w:cs="Arial"/>
        </w:rPr>
        <w:br/>
      </w:r>
    </w:p>
    <w:p w14:paraId="5F8912F3" w14:textId="77777777" w:rsidR="00657B59" w:rsidRPr="00AE0864" w:rsidRDefault="000648BC" w:rsidP="00322754">
      <w:pPr>
        <w:numPr>
          <w:ilvl w:val="0"/>
          <w:numId w:val="1"/>
        </w:numPr>
        <w:tabs>
          <w:tab w:val="left" w:pos="1134"/>
        </w:tabs>
        <w:spacing w:after="0" w:line="240" w:lineRule="auto"/>
        <w:ind w:left="567" w:hanging="567"/>
        <w:rPr>
          <w:rFonts w:ascii="Arial" w:hAnsi="Arial" w:cs="Arial"/>
        </w:rPr>
      </w:pPr>
      <w:r w:rsidRPr="00AE0864">
        <w:rPr>
          <w:rFonts w:ascii="Arial" w:hAnsi="Arial" w:cs="Arial"/>
        </w:rPr>
        <w:t xml:space="preserve">SHUNT CHARGE </w:t>
      </w:r>
      <w:r w:rsidR="00322754" w:rsidRPr="00AE0864">
        <w:rPr>
          <w:rFonts w:ascii="Arial" w:hAnsi="Arial" w:cs="Arial"/>
        </w:rPr>
        <w:br/>
      </w:r>
    </w:p>
    <w:p w14:paraId="28A8ED83" w14:textId="77777777" w:rsidR="007F5DF8" w:rsidRPr="00AE0864" w:rsidRDefault="000648BC" w:rsidP="00322754">
      <w:pPr>
        <w:numPr>
          <w:ilvl w:val="0"/>
          <w:numId w:val="1"/>
        </w:numPr>
        <w:tabs>
          <w:tab w:val="left" w:pos="1134"/>
        </w:tabs>
        <w:spacing w:after="0" w:line="240" w:lineRule="auto"/>
        <w:ind w:left="567" w:hanging="567"/>
        <w:rPr>
          <w:rFonts w:ascii="Arial" w:hAnsi="Arial" w:cs="Arial"/>
        </w:rPr>
      </w:pPr>
      <w:r w:rsidRPr="00AE0864">
        <w:rPr>
          <w:rFonts w:ascii="Arial" w:hAnsi="Arial" w:cs="Arial"/>
        </w:rPr>
        <w:t xml:space="preserve">WEIGHBRIDGE </w:t>
      </w:r>
      <w:r w:rsidR="00322754" w:rsidRPr="00AE0864">
        <w:rPr>
          <w:rFonts w:ascii="Arial" w:hAnsi="Arial" w:cs="Arial"/>
        </w:rPr>
        <w:br/>
      </w:r>
    </w:p>
    <w:p w14:paraId="73AC9061" w14:textId="77777777" w:rsidR="00657B59" w:rsidRPr="00AE0864" w:rsidRDefault="000648BC" w:rsidP="00322754">
      <w:pPr>
        <w:numPr>
          <w:ilvl w:val="0"/>
          <w:numId w:val="1"/>
        </w:numPr>
        <w:tabs>
          <w:tab w:val="left" w:pos="1134"/>
        </w:tabs>
        <w:spacing w:after="0" w:line="240" w:lineRule="auto"/>
        <w:ind w:left="567" w:hanging="567"/>
        <w:rPr>
          <w:rFonts w:ascii="Arial" w:hAnsi="Arial" w:cs="Arial"/>
        </w:rPr>
      </w:pPr>
      <w:r w:rsidRPr="00FA1C35">
        <w:rPr>
          <w:rFonts w:ascii="Arial" w:hAnsi="Arial" w:cs="Arial"/>
        </w:rPr>
        <w:t>SOLAS</w:t>
      </w:r>
      <w:r w:rsidR="007F5DF8" w:rsidRPr="00AE0864">
        <w:rPr>
          <w:rFonts w:ascii="Arial" w:hAnsi="Arial" w:cs="Arial"/>
        </w:rPr>
        <w:tab/>
      </w:r>
      <w:r w:rsidR="00322754" w:rsidRPr="00AE0864">
        <w:rPr>
          <w:rFonts w:ascii="Arial" w:hAnsi="Arial" w:cs="Arial"/>
        </w:rPr>
        <w:br/>
      </w:r>
      <w:r w:rsidR="007F5DF8" w:rsidRPr="00AE0864">
        <w:rPr>
          <w:rFonts w:ascii="Arial" w:hAnsi="Arial" w:cs="Arial"/>
        </w:rPr>
        <w:tab/>
      </w:r>
      <w:r w:rsidR="007F5DF8" w:rsidRPr="00AE0864">
        <w:rPr>
          <w:rFonts w:ascii="Arial" w:hAnsi="Arial" w:cs="Arial"/>
        </w:rPr>
        <w:tab/>
      </w:r>
      <w:r w:rsidR="007F5DF8" w:rsidRPr="00AE0864">
        <w:rPr>
          <w:rFonts w:ascii="Arial" w:hAnsi="Arial" w:cs="Arial"/>
        </w:rPr>
        <w:tab/>
      </w:r>
      <w:r w:rsidR="007F5DF8" w:rsidRPr="00AE0864">
        <w:rPr>
          <w:rFonts w:ascii="Arial" w:hAnsi="Arial" w:cs="Arial"/>
        </w:rPr>
        <w:tab/>
      </w:r>
      <w:r w:rsidR="007F5DF8" w:rsidRPr="00AE0864">
        <w:rPr>
          <w:rFonts w:ascii="Arial" w:hAnsi="Arial" w:cs="Arial"/>
        </w:rPr>
        <w:tab/>
      </w:r>
      <w:r w:rsidR="007F5DF8" w:rsidRPr="00AE0864">
        <w:rPr>
          <w:rFonts w:ascii="Arial" w:hAnsi="Arial" w:cs="Arial"/>
        </w:rPr>
        <w:tab/>
      </w:r>
      <w:r w:rsidR="007F5DF8" w:rsidRPr="00AE0864">
        <w:rPr>
          <w:rFonts w:ascii="Arial" w:hAnsi="Arial" w:cs="Arial"/>
        </w:rPr>
        <w:tab/>
      </w:r>
      <w:r w:rsidR="007F5DF8" w:rsidRPr="00AE0864">
        <w:rPr>
          <w:rFonts w:ascii="Arial" w:hAnsi="Arial" w:cs="Arial"/>
        </w:rPr>
        <w:tab/>
      </w:r>
      <w:r w:rsidR="007F5DF8" w:rsidRPr="00AE0864">
        <w:rPr>
          <w:rFonts w:ascii="Arial" w:hAnsi="Arial" w:cs="Arial"/>
        </w:rPr>
        <w:tab/>
      </w:r>
      <w:r w:rsidR="007F5DF8" w:rsidRPr="00AE0864">
        <w:rPr>
          <w:rFonts w:ascii="Arial" w:hAnsi="Arial" w:cs="Arial"/>
        </w:rPr>
        <w:tab/>
      </w:r>
      <w:r w:rsidR="00322754" w:rsidRPr="00AE0864">
        <w:rPr>
          <w:rFonts w:ascii="Arial" w:hAnsi="Arial" w:cs="Arial"/>
        </w:rPr>
        <w:t xml:space="preserve"> </w:t>
      </w:r>
      <w:r w:rsidRPr="00AE0864">
        <w:rPr>
          <w:rFonts w:ascii="Arial" w:hAnsi="Arial" w:cs="Arial"/>
        </w:rPr>
        <w:t xml:space="preserve"> </w:t>
      </w:r>
    </w:p>
    <w:p w14:paraId="3E2BD89E" w14:textId="77777777" w:rsidR="00657B59" w:rsidRPr="00AE0864" w:rsidRDefault="00970F4E" w:rsidP="00322754">
      <w:pPr>
        <w:pStyle w:val="ListParagraph"/>
        <w:numPr>
          <w:ilvl w:val="1"/>
          <w:numId w:val="1"/>
        </w:numPr>
        <w:tabs>
          <w:tab w:val="left" w:pos="1134"/>
        </w:tabs>
        <w:spacing w:after="0" w:line="240" w:lineRule="auto"/>
        <w:ind w:left="1134" w:hanging="567"/>
        <w:rPr>
          <w:rFonts w:ascii="Arial" w:hAnsi="Arial" w:cs="Arial"/>
        </w:rPr>
      </w:pPr>
      <w:r w:rsidRPr="00AE0864">
        <w:rPr>
          <w:rFonts w:ascii="Arial" w:hAnsi="Arial" w:cs="Arial"/>
        </w:rPr>
        <w:t>Terminal weigh request prior ingate</w:t>
      </w:r>
    </w:p>
    <w:p w14:paraId="79C7A24B" w14:textId="1C34B7C3" w:rsidR="003F0892" w:rsidRPr="00023D0B" w:rsidRDefault="00322754" w:rsidP="00023D0B">
      <w:pPr>
        <w:pStyle w:val="ListParagraph"/>
        <w:numPr>
          <w:ilvl w:val="1"/>
          <w:numId w:val="1"/>
        </w:numPr>
        <w:tabs>
          <w:tab w:val="left" w:pos="1134"/>
        </w:tabs>
        <w:spacing w:after="0" w:line="240" w:lineRule="auto"/>
        <w:ind w:left="1134" w:hanging="567"/>
        <w:rPr>
          <w:rFonts w:ascii="Arial" w:hAnsi="Arial" w:cs="Arial"/>
        </w:rPr>
      </w:pPr>
      <w:r w:rsidRPr="00AE0864">
        <w:rPr>
          <w:rFonts w:ascii="Arial" w:hAnsi="Arial" w:cs="Arial"/>
        </w:rPr>
        <w:t>Terminal weigh request post ingate</w:t>
      </w:r>
    </w:p>
    <w:p w14:paraId="391326CD" w14:textId="77777777" w:rsidR="00970F4E" w:rsidRPr="00AE0864" w:rsidRDefault="00970F4E" w:rsidP="00322754">
      <w:pPr>
        <w:tabs>
          <w:tab w:val="left" w:pos="1134"/>
        </w:tabs>
        <w:spacing w:after="0" w:line="240" w:lineRule="auto"/>
        <w:rPr>
          <w:rFonts w:ascii="Arial" w:hAnsi="Arial" w:cs="Arial"/>
        </w:rPr>
      </w:pPr>
    </w:p>
    <w:p w14:paraId="2EC45094" w14:textId="77777777" w:rsidR="00657B59" w:rsidRPr="00AE0864" w:rsidRDefault="000648BC" w:rsidP="00322754">
      <w:pPr>
        <w:numPr>
          <w:ilvl w:val="0"/>
          <w:numId w:val="3"/>
        </w:numPr>
        <w:tabs>
          <w:tab w:val="left" w:pos="1134"/>
        </w:tabs>
        <w:spacing w:after="0" w:line="240" w:lineRule="auto"/>
        <w:ind w:left="567" w:hanging="567"/>
        <w:rPr>
          <w:rFonts w:ascii="Arial" w:hAnsi="Arial" w:cs="Arial"/>
        </w:rPr>
      </w:pPr>
      <w:r w:rsidRPr="00AE0864">
        <w:rPr>
          <w:rFonts w:ascii="Arial" w:hAnsi="Arial" w:cs="Arial"/>
        </w:rPr>
        <w:t xml:space="preserve">REEFER CARGO </w:t>
      </w:r>
      <w:r w:rsidR="00322754" w:rsidRPr="00AE0864">
        <w:rPr>
          <w:rFonts w:ascii="Arial" w:hAnsi="Arial" w:cs="Arial"/>
        </w:rPr>
        <w:br/>
      </w:r>
    </w:p>
    <w:p w14:paraId="3C5409E5" w14:textId="77777777" w:rsidR="007F5DF8" w:rsidRPr="00AE0864" w:rsidRDefault="000648BC" w:rsidP="00322754">
      <w:pPr>
        <w:numPr>
          <w:ilvl w:val="1"/>
          <w:numId w:val="3"/>
        </w:numPr>
        <w:tabs>
          <w:tab w:val="left" w:pos="1134"/>
        </w:tabs>
        <w:spacing w:after="0" w:line="240" w:lineRule="auto"/>
        <w:ind w:left="1134" w:hanging="567"/>
        <w:rPr>
          <w:rFonts w:ascii="Arial" w:hAnsi="Arial" w:cs="Arial"/>
        </w:rPr>
      </w:pPr>
      <w:r w:rsidRPr="00AE0864">
        <w:rPr>
          <w:rFonts w:ascii="Arial" w:hAnsi="Arial" w:cs="Arial"/>
        </w:rPr>
        <w:t xml:space="preserve">Plug In and Out Charge </w:t>
      </w:r>
    </w:p>
    <w:p w14:paraId="7F0C5EA5" w14:textId="77777777" w:rsidR="00FC1454" w:rsidRDefault="000648BC" w:rsidP="00322754">
      <w:pPr>
        <w:numPr>
          <w:ilvl w:val="1"/>
          <w:numId w:val="3"/>
        </w:numPr>
        <w:tabs>
          <w:tab w:val="left" w:pos="1134"/>
        </w:tabs>
        <w:spacing w:after="0" w:line="240" w:lineRule="auto"/>
        <w:ind w:left="1134" w:hanging="567"/>
        <w:rPr>
          <w:rFonts w:ascii="Arial" w:hAnsi="Arial" w:cs="Arial"/>
        </w:rPr>
      </w:pPr>
      <w:r w:rsidRPr="00AE0864">
        <w:rPr>
          <w:rFonts w:ascii="Arial" w:hAnsi="Arial" w:cs="Arial"/>
        </w:rPr>
        <w:t xml:space="preserve">24hr or Part Thereof Plug </w:t>
      </w:r>
      <w:proofErr w:type="gramStart"/>
      <w:r w:rsidRPr="00AE0864">
        <w:rPr>
          <w:rFonts w:ascii="Arial" w:hAnsi="Arial" w:cs="Arial"/>
        </w:rPr>
        <w:t>In</w:t>
      </w:r>
      <w:proofErr w:type="gramEnd"/>
      <w:r w:rsidRPr="00AE0864">
        <w:rPr>
          <w:rFonts w:ascii="Arial" w:hAnsi="Arial" w:cs="Arial"/>
        </w:rPr>
        <w:t xml:space="preserve"> Charge </w:t>
      </w:r>
      <w:r w:rsidR="00322754" w:rsidRPr="00AE0864">
        <w:rPr>
          <w:rFonts w:ascii="Arial" w:hAnsi="Arial" w:cs="Arial"/>
        </w:rPr>
        <w:br/>
      </w:r>
      <w:r w:rsidR="00E23C2D">
        <w:rPr>
          <w:rFonts w:ascii="Arial" w:hAnsi="Arial" w:cs="Arial"/>
        </w:rPr>
        <w:br/>
      </w:r>
    </w:p>
    <w:p w14:paraId="1897D296" w14:textId="77777777" w:rsidR="00657B59" w:rsidRPr="00AE0864" w:rsidRDefault="00E23C2D" w:rsidP="00FC1454">
      <w:pPr>
        <w:tabs>
          <w:tab w:val="left" w:pos="1134"/>
        </w:tabs>
        <w:spacing w:after="0" w:line="240" w:lineRule="auto"/>
        <w:ind w:left="1134" w:firstLine="0"/>
        <w:rPr>
          <w:rFonts w:ascii="Arial" w:hAnsi="Arial" w:cs="Arial"/>
        </w:rPr>
      </w:pPr>
      <w:r>
        <w:rPr>
          <w:rFonts w:ascii="Arial" w:hAnsi="Arial" w:cs="Arial"/>
        </w:rPr>
        <w:br/>
      </w:r>
    </w:p>
    <w:p w14:paraId="137674AD" w14:textId="77777777" w:rsidR="00657B59" w:rsidRPr="00AE0864" w:rsidRDefault="000648BC" w:rsidP="00322754">
      <w:pPr>
        <w:numPr>
          <w:ilvl w:val="0"/>
          <w:numId w:val="3"/>
        </w:numPr>
        <w:tabs>
          <w:tab w:val="left" w:pos="1134"/>
        </w:tabs>
        <w:spacing w:after="0" w:line="240" w:lineRule="auto"/>
        <w:ind w:left="567" w:hanging="567"/>
        <w:rPr>
          <w:rFonts w:ascii="Arial" w:hAnsi="Arial" w:cs="Arial"/>
        </w:rPr>
      </w:pPr>
      <w:r w:rsidRPr="00AE0864">
        <w:rPr>
          <w:rFonts w:ascii="Arial" w:hAnsi="Arial" w:cs="Arial"/>
        </w:rPr>
        <w:t xml:space="preserve">HAZARDOUS CARGO </w:t>
      </w:r>
      <w:r w:rsidR="00322754" w:rsidRPr="00AE0864">
        <w:rPr>
          <w:rFonts w:ascii="Arial" w:hAnsi="Arial" w:cs="Arial"/>
        </w:rPr>
        <w:br/>
      </w:r>
    </w:p>
    <w:p w14:paraId="4266BC75" w14:textId="77777777" w:rsidR="007F5DF8" w:rsidRPr="00AE0864" w:rsidRDefault="000648BC" w:rsidP="00322754">
      <w:pPr>
        <w:numPr>
          <w:ilvl w:val="1"/>
          <w:numId w:val="3"/>
        </w:numPr>
        <w:tabs>
          <w:tab w:val="left" w:pos="1134"/>
        </w:tabs>
        <w:spacing w:after="0" w:line="240" w:lineRule="auto"/>
        <w:ind w:left="1134" w:hanging="567"/>
        <w:rPr>
          <w:rFonts w:ascii="Arial" w:hAnsi="Arial" w:cs="Arial"/>
        </w:rPr>
      </w:pPr>
      <w:r w:rsidRPr="00AE0864">
        <w:rPr>
          <w:rFonts w:ascii="Arial" w:hAnsi="Arial" w:cs="Arial"/>
        </w:rPr>
        <w:lastRenderedPageBreak/>
        <w:t>Hazardous Class 1</w:t>
      </w:r>
    </w:p>
    <w:p w14:paraId="7A58A366" w14:textId="77777777" w:rsidR="00657B59" w:rsidRDefault="000648BC" w:rsidP="00322754">
      <w:pPr>
        <w:numPr>
          <w:ilvl w:val="1"/>
          <w:numId w:val="3"/>
        </w:numPr>
        <w:tabs>
          <w:tab w:val="left" w:pos="1134"/>
        </w:tabs>
        <w:spacing w:after="0" w:line="240" w:lineRule="auto"/>
        <w:ind w:left="1134" w:hanging="567"/>
        <w:rPr>
          <w:rFonts w:ascii="Arial" w:hAnsi="Arial" w:cs="Arial"/>
        </w:rPr>
      </w:pPr>
      <w:r w:rsidRPr="00AE0864">
        <w:rPr>
          <w:rFonts w:ascii="Arial" w:hAnsi="Arial" w:cs="Arial"/>
        </w:rPr>
        <w:t xml:space="preserve">Hazardous Class 7 </w:t>
      </w:r>
    </w:p>
    <w:p w14:paraId="74D4EF2B" w14:textId="24380469" w:rsidR="003C3DBE" w:rsidRPr="00AE0864" w:rsidRDefault="003C3DBE" w:rsidP="00322754">
      <w:pPr>
        <w:numPr>
          <w:ilvl w:val="1"/>
          <w:numId w:val="3"/>
        </w:numPr>
        <w:tabs>
          <w:tab w:val="left" w:pos="1134"/>
        </w:tabs>
        <w:spacing w:after="0" w:line="240" w:lineRule="auto"/>
        <w:ind w:left="1134" w:hanging="567"/>
        <w:rPr>
          <w:rFonts w:ascii="Arial" w:hAnsi="Arial" w:cs="Arial"/>
        </w:rPr>
      </w:pPr>
      <w:r w:rsidRPr="003C3DBE">
        <w:rPr>
          <w:rFonts w:ascii="Arial" w:hAnsi="Arial" w:cs="Arial"/>
        </w:rPr>
        <w:t>Hazardous Cargo Surcharge (excluding class 1 &amp; class 7)</w:t>
      </w:r>
    </w:p>
    <w:p w14:paraId="35818A86" w14:textId="77777777" w:rsidR="007F5DF8" w:rsidRPr="00AE0864" w:rsidRDefault="000648BC" w:rsidP="00322754">
      <w:pPr>
        <w:numPr>
          <w:ilvl w:val="1"/>
          <w:numId w:val="3"/>
        </w:numPr>
        <w:tabs>
          <w:tab w:val="left" w:pos="1134"/>
        </w:tabs>
        <w:spacing w:after="0" w:line="240" w:lineRule="auto"/>
        <w:ind w:left="1134" w:hanging="567"/>
        <w:rPr>
          <w:rFonts w:ascii="Arial" w:hAnsi="Arial" w:cs="Arial"/>
        </w:rPr>
      </w:pPr>
      <w:r w:rsidRPr="00AE0864">
        <w:rPr>
          <w:rFonts w:ascii="Arial" w:hAnsi="Arial" w:cs="Arial"/>
        </w:rPr>
        <w:t xml:space="preserve">Hazardous Sticker Removal </w:t>
      </w:r>
    </w:p>
    <w:p w14:paraId="45AC03EE" w14:textId="77777777" w:rsidR="00657B59" w:rsidRPr="00AE0864" w:rsidRDefault="000648BC" w:rsidP="00322754">
      <w:pPr>
        <w:numPr>
          <w:ilvl w:val="1"/>
          <w:numId w:val="3"/>
        </w:numPr>
        <w:tabs>
          <w:tab w:val="left" w:pos="1134"/>
        </w:tabs>
        <w:spacing w:after="0" w:line="240" w:lineRule="auto"/>
        <w:ind w:left="1134" w:hanging="567"/>
        <w:rPr>
          <w:rFonts w:ascii="Arial" w:hAnsi="Arial" w:cs="Arial"/>
        </w:rPr>
      </w:pPr>
      <w:r w:rsidRPr="00AE0864">
        <w:rPr>
          <w:rFonts w:ascii="Arial" w:hAnsi="Arial" w:cs="Arial"/>
        </w:rPr>
        <w:t xml:space="preserve">Hazardous Sticker Placement </w:t>
      </w:r>
      <w:r w:rsidR="00322754" w:rsidRPr="00AE0864">
        <w:rPr>
          <w:rFonts w:ascii="Arial" w:hAnsi="Arial" w:cs="Arial"/>
        </w:rPr>
        <w:br/>
      </w:r>
    </w:p>
    <w:p w14:paraId="731FA5B6" w14:textId="77777777" w:rsidR="007F5DF8" w:rsidRPr="00AE0864" w:rsidRDefault="000648BC" w:rsidP="00322754">
      <w:pPr>
        <w:numPr>
          <w:ilvl w:val="0"/>
          <w:numId w:val="3"/>
        </w:numPr>
        <w:tabs>
          <w:tab w:val="left" w:pos="1134"/>
        </w:tabs>
        <w:spacing w:after="0" w:line="240" w:lineRule="auto"/>
        <w:ind w:left="567" w:hanging="567"/>
        <w:rPr>
          <w:rFonts w:ascii="Arial" w:hAnsi="Arial" w:cs="Arial"/>
        </w:rPr>
      </w:pPr>
      <w:r w:rsidRPr="00AE0864">
        <w:rPr>
          <w:rFonts w:ascii="Arial" w:hAnsi="Arial" w:cs="Arial"/>
        </w:rPr>
        <w:t xml:space="preserve">RAIL TERMINAL </w:t>
      </w:r>
      <w:r w:rsidR="00322754" w:rsidRPr="00AE0864">
        <w:rPr>
          <w:rFonts w:ascii="Arial" w:hAnsi="Arial" w:cs="Arial"/>
        </w:rPr>
        <w:br/>
      </w:r>
    </w:p>
    <w:p w14:paraId="202538AC" w14:textId="77777777" w:rsidR="007F5DF8" w:rsidRPr="00AE0864" w:rsidRDefault="00322754" w:rsidP="00322754">
      <w:pPr>
        <w:tabs>
          <w:tab w:val="left" w:pos="1134"/>
        </w:tabs>
        <w:spacing w:after="0" w:line="240" w:lineRule="auto"/>
        <w:ind w:left="567" w:hanging="567"/>
        <w:rPr>
          <w:rFonts w:ascii="Arial" w:hAnsi="Arial" w:cs="Arial"/>
        </w:rPr>
      </w:pPr>
      <w:r w:rsidRPr="00AE0864">
        <w:rPr>
          <w:rFonts w:ascii="Arial" w:hAnsi="Arial" w:cs="Arial"/>
        </w:rPr>
        <w:tab/>
        <w:t xml:space="preserve">Rail Access Charge </w:t>
      </w:r>
      <w:r w:rsidRPr="00AE0864">
        <w:rPr>
          <w:rFonts w:ascii="Arial" w:hAnsi="Arial" w:cs="Arial"/>
        </w:rPr>
        <w:br/>
      </w:r>
    </w:p>
    <w:p w14:paraId="4EFBD435" w14:textId="77777777" w:rsidR="00657B59" w:rsidRPr="00AE0864" w:rsidRDefault="000648BC" w:rsidP="00322754">
      <w:pPr>
        <w:tabs>
          <w:tab w:val="left" w:pos="1134"/>
        </w:tabs>
        <w:spacing w:after="0" w:line="240" w:lineRule="auto"/>
        <w:ind w:left="567" w:hanging="567"/>
        <w:rPr>
          <w:rFonts w:ascii="Arial" w:hAnsi="Arial" w:cs="Arial"/>
        </w:rPr>
      </w:pPr>
      <w:r w:rsidRPr="00AE0864">
        <w:rPr>
          <w:rFonts w:ascii="Arial" w:hAnsi="Arial" w:cs="Arial"/>
        </w:rPr>
        <w:t xml:space="preserve">20 </w:t>
      </w:r>
      <w:r w:rsidR="00322754" w:rsidRPr="00AE0864">
        <w:rPr>
          <w:rFonts w:ascii="Arial" w:hAnsi="Arial" w:cs="Arial"/>
        </w:rPr>
        <w:tab/>
      </w:r>
      <w:r w:rsidRPr="00AE0864">
        <w:rPr>
          <w:rFonts w:ascii="Arial" w:hAnsi="Arial" w:cs="Arial"/>
        </w:rPr>
        <w:t xml:space="preserve">CONTAINER PINNING </w:t>
      </w:r>
      <w:r w:rsidR="007F5DF8" w:rsidRPr="00AE0864">
        <w:rPr>
          <w:rFonts w:ascii="Arial" w:hAnsi="Arial" w:cs="Arial"/>
        </w:rPr>
        <w:tab/>
      </w:r>
      <w:r w:rsidR="00322754" w:rsidRPr="00AE0864">
        <w:rPr>
          <w:rFonts w:ascii="Arial" w:hAnsi="Arial" w:cs="Arial"/>
        </w:rPr>
        <w:br/>
      </w:r>
      <w:r w:rsidR="007F5DF8" w:rsidRPr="00AE0864">
        <w:rPr>
          <w:rFonts w:ascii="Arial" w:hAnsi="Arial" w:cs="Arial"/>
        </w:rPr>
        <w:tab/>
      </w:r>
      <w:r w:rsidR="007F5DF8" w:rsidRPr="00AE0864">
        <w:rPr>
          <w:rFonts w:ascii="Arial" w:hAnsi="Arial" w:cs="Arial"/>
        </w:rPr>
        <w:tab/>
      </w:r>
      <w:r w:rsidR="007F5DF8" w:rsidRPr="00AE0864">
        <w:rPr>
          <w:rFonts w:ascii="Arial" w:hAnsi="Arial" w:cs="Arial"/>
        </w:rPr>
        <w:tab/>
      </w:r>
      <w:r w:rsidR="007F5DF8" w:rsidRPr="00AE0864">
        <w:rPr>
          <w:rFonts w:ascii="Arial" w:hAnsi="Arial" w:cs="Arial"/>
        </w:rPr>
        <w:tab/>
      </w:r>
      <w:r w:rsidR="007F5DF8" w:rsidRPr="00AE0864">
        <w:rPr>
          <w:rFonts w:ascii="Arial" w:hAnsi="Arial" w:cs="Arial"/>
        </w:rPr>
        <w:tab/>
      </w:r>
      <w:r w:rsidR="007F5DF8" w:rsidRPr="00AE0864">
        <w:rPr>
          <w:rFonts w:ascii="Arial" w:hAnsi="Arial" w:cs="Arial"/>
        </w:rPr>
        <w:tab/>
      </w:r>
      <w:r w:rsidR="007F5DF8" w:rsidRPr="00AE0864">
        <w:rPr>
          <w:rFonts w:ascii="Arial" w:hAnsi="Arial" w:cs="Arial"/>
        </w:rPr>
        <w:tab/>
      </w:r>
      <w:r w:rsidR="007F5DF8" w:rsidRPr="00AE0864">
        <w:rPr>
          <w:rFonts w:ascii="Arial" w:hAnsi="Arial" w:cs="Arial"/>
        </w:rPr>
        <w:tab/>
      </w:r>
      <w:r w:rsidR="00322754" w:rsidRPr="00AE0864">
        <w:rPr>
          <w:rFonts w:ascii="Arial" w:hAnsi="Arial" w:cs="Arial"/>
        </w:rPr>
        <w:t xml:space="preserve"> </w:t>
      </w:r>
    </w:p>
    <w:p w14:paraId="2E08D829" w14:textId="77777777" w:rsidR="007F5DF8" w:rsidRPr="00AE0864" w:rsidRDefault="000648BC" w:rsidP="00322754">
      <w:pPr>
        <w:numPr>
          <w:ilvl w:val="0"/>
          <w:numId w:val="4"/>
        </w:numPr>
        <w:tabs>
          <w:tab w:val="left" w:pos="1134"/>
        </w:tabs>
        <w:spacing w:after="0" w:line="240" w:lineRule="auto"/>
        <w:ind w:left="567" w:hanging="567"/>
        <w:rPr>
          <w:rFonts w:ascii="Arial" w:hAnsi="Arial" w:cs="Arial"/>
        </w:rPr>
      </w:pPr>
      <w:r w:rsidRPr="00AE0864">
        <w:rPr>
          <w:rFonts w:ascii="Arial" w:hAnsi="Arial" w:cs="Arial"/>
        </w:rPr>
        <w:t xml:space="preserve">CONTAINER LEAKAGE </w:t>
      </w:r>
      <w:r w:rsidR="00322754" w:rsidRPr="00AE0864">
        <w:rPr>
          <w:rFonts w:ascii="Arial" w:hAnsi="Arial" w:cs="Arial"/>
        </w:rPr>
        <w:br/>
      </w:r>
    </w:p>
    <w:p w14:paraId="24596DBF" w14:textId="77777777" w:rsidR="00657B59" w:rsidRPr="00AE0864" w:rsidRDefault="00817C09" w:rsidP="00322754">
      <w:pPr>
        <w:numPr>
          <w:ilvl w:val="0"/>
          <w:numId w:val="4"/>
        </w:numPr>
        <w:tabs>
          <w:tab w:val="left" w:pos="1134"/>
        </w:tabs>
        <w:spacing w:after="0" w:line="240" w:lineRule="auto"/>
        <w:ind w:left="567" w:hanging="567"/>
        <w:rPr>
          <w:rFonts w:ascii="Arial" w:hAnsi="Arial" w:cs="Arial"/>
        </w:rPr>
      </w:pPr>
      <w:r>
        <w:rPr>
          <w:rFonts w:ascii="Arial" w:hAnsi="Arial" w:cs="Arial"/>
        </w:rPr>
        <w:t>CONTAINER INSPECTIONS/EXAMINATIONS</w:t>
      </w:r>
      <w:r w:rsidR="00322754" w:rsidRPr="00AE0864">
        <w:rPr>
          <w:rFonts w:ascii="Arial" w:hAnsi="Arial" w:cs="Arial"/>
        </w:rPr>
        <w:br/>
      </w:r>
    </w:p>
    <w:p w14:paraId="15D3EB7E" w14:textId="77777777" w:rsidR="00817C09" w:rsidRDefault="00C40C52" w:rsidP="00322754">
      <w:pPr>
        <w:numPr>
          <w:ilvl w:val="1"/>
          <w:numId w:val="4"/>
        </w:numPr>
        <w:tabs>
          <w:tab w:val="left" w:pos="1134"/>
        </w:tabs>
        <w:spacing w:after="0" w:line="240" w:lineRule="auto"/>
        <w:ind w:left="1134" w:hanging="567"/>
        <w:rPr>
          <w:rFonts w:ascii="Arial" w:hAnsi="Arial" w:cs="Arial"/>
        </w:rPr>
      </w:pPr>
      <w:r>
        <w:rPr>
          <w:rFonts w:ascii="Arial" w:hAnsi="Arial" w:cs="Arial"/>
        </w:rPr>
        <w:t>Border Control Facilities Charge</w:t>
      </w:r>
    </w:p>
    <w:p w14:paraId="7DFDEF9A" w14:textId="77777777" w:rsidR="00C40C52" w:rsidRDefault="00C40C52" w:rsidP="00322754">
      <w:pPr>
        <w:numPr>
          <w:ilvl w:val="1"/>
          <w:numId w:val="4"/>
        </w:numPr>
        <w:tabs>
          <w:tab w:val="left" w:pos="1134"/>
        </w:tabs>
        <w:spacing w:after="0" w:line="240" w:lineRule="auto"/>
        <w:ind w:left="1134" w:hanging="567"/>
        <w:rPr>
          <w:rFonts w:ascii="Arial" w:hAnsi="Arial" w:cs="Arial"/>
        </w:rPr>
      </w:pPr>
      <w:r w:rsidRPr="00C40C52">
        <w:rPr>
          <w:rFonts w:ascii="Arial" w:hAnsi="Arial" w:cs="Arial"/>
        </w:rPr>
        <w:t>S</w:t>
      </w:r>
      <w:r>
        <w:rPr>
          <w:rFonts w:ascii="Arial" w:hAnsi="Arial" w:cs="Arial"/>
        </w:rPr>
        <w:t>pecific Examination Charges</w:t>
      </w:r>
      <w:r w:rsidRPr="00C40C52">
        <w:rPr>
          <w:rFonts w:ascii="Arial" w:hAnsi="Arial" w:cs="Arial"/>
        </w:rPr>
        <w:t xml:space="preserve"> (01/01/2022-30/06/2022)</w:t>
      </w:r>
    </w:p>
    <w:p w14:paraId="11DDD4F1" w14:textId="77777777" w:rsidR="00C40C52" w:rsidRPr="00042EEB" w:rsidRDefault="00817C09" w:rsidP="00042EEB">
      <w:pPr>
        <w:pStyle w:val="ListParagraph"/>
        <w:numPr>
          <w:ilvl w:val="2"/>
          <w:numId w:val="14"/>
        </w:numPr>
        <w:tabs>
          <w:tab w:val="left" w:pos="1134"/>
        </w:tabs>
        <w:spacing w:after="0" w:line="240" w:lineRule="auto"/>
        <w:rPr>
          <w:rFonts w:ascii="Arial" w:hAnsi="Arial" w:cs="Arial"/>
        </w:rPr>
      </w:pPr>
      <w:r w:rsidRPr="00042EEB">
        <w:rPr>
          <w:rFonts w:ascii="Arial" w:hAnsi="Arial" w:cs="Arial"/>
        </w:rPr>
        <w:t>Door inspection</w:t>
      </w:r>
      <w:r w:rsidR="000648BC" w:rsidRPr="00042EEB">
        <w:rPr>
          <w:rFonts w:ascii="Arial" w:hAnsi="Arial" w:cs="Arial"/>
        </w:rPr>
        <w:t xml:space="preserve"> </w:t>
      </w:r>
    </w:p>
    <w:p w14:paraId="063EEDE8" w14:textId="77777777" w:rsidR="00C40C52" w:rsidRPr="00042EEB" w:rsidRDefault="000648BC" w:rsidP="00042EEB">
      <w:pPr>
        <w:pStyle w:val="ListParagraph"/>
        <w:numPr>
          <w:ilvl w:val="2"/>
          <w:numId w:val="14"/>
        </w:numPr>
        <w:tabs>
          <w:tab w:val="left" w:pos="1134"/>
        </w:tabs>
        <w:spacing w:after="0" w:line="240" w:lineRule="auto"/>
        <w:rPr>
          <w:rFonts w:ascii="Arial" w:hAnsi="Arial" w:cs="Arial"/>
        </w:rPr>
      </w:pPr>
      <w:r w:rsidRPr="00042EEB">
        <w:rPr>
          <w:rFonts w:ascii="Arial" w:hAnsi="Arial" w:cs="Arial"/>
        </w:rPr>
        <w:t xml:space="preserve">Palletised Handling </w:t>
      </w:r>
    </w:p>
    <w:p w14:paraId="37399448" w14:textId="77777777" w:rsidR="00817C09" w:rsidRPr="00042EEB" w:rsidRDefault="000648BC" w:rsidP="00042EEB">
      <w:pPr>
        <w:pStyle w:val="ListParagraph"/>
        <w:numPr>
          <w:ilvl w:val="2"/>
          <w:numId w:val="14"/>
        </w:numPr>
        <w:tabs>
          <w:tab w:val="left" w:pos="1134"/>
        </w:tabs>
        <w:spacing w:after="0" w:line="240" w:lineRule="auto"/>
        <w:rPr>
          <w:rFonts w:ascii="Arial" w:hAnsi="Arial" w:cs="Arial"/>
        </w:rPr>
      </w:pPr>
      <w:r w:rsidRPr="00042EEB">
        <w:rPr>
          <w:rFonts w:ascii="Arial" w:hAnsi="Arial" w:cs="Arial"/>
        </w:rPr>
        <w:t xml:space="preserve">Hand Ball Handling (Part or Full) </w:t>
      </w:r>
    </w:p>
    <w:p w14:paraId="36FA4E12" w14:textId="77777777" w:rsidR="00B86E46" w:rsidRDefault="00C40C52" w:rsidP="00322754">
      <w:pPr>
        <w:numPr>
          <w:ilvl w:val="1"/>
          <w:numId w:val="4"/>
        </w:numPr>
        <w:tabs>
          <w:tab w:val="left" w:pos="1134"/>
        </w:tabs>
        <w:spacing w:after="0" w:line="240" w:lineRule="auto"/>
        <w:ind w:left="1134" w:hanging="567"/>
        <w:rPr>
          <w:rFonts w:ascii="Arial" w:hAnsi="Arial" w:cs="Arial"/>
        </w:rPr>
      </w:pPr>
      <w:r>
        <w:rPr>
          <w:rFonts w:ascii="Arial" w:hAnsi="Arial" w:cs="Arial"/>
        </w:rPr>
        <w:t>BCP and Controlled Foods Charges</w:t>
      </w:r>
      <w:r w:rsidRPr="00C40C52">
        <w:rPr>
          <w:rFonts w:ascii="Arial" w:hAnsi="Arial" w:cs="Arial"/>
        </w:rPr>
        <w:t xml:space="preserve"> (From 01/07/22)</w:t>
      </w:r>
    </w:p>
    <w:p w14:paraId="3B91E00E" w14:textId="77777777" w:rsidR="00C40C52" w:rsidRDefault="00C40C52" w:rsidP="00322754">
      <w:pPr>
        <w:numPr>
          <w:ilvl w:val="1"/>
          <w:numId w:val="4"/>
        </w:numPr>
        <w:tabs>
          <w:tab w:val="left" w:pos="1134"/>
        </w:tabs>
        <w:spacing w:after="0" w:line="240" w:lineRule="auto"/>
        <w:ind w:left="1134" w:hanging="567"/>
        <w:rPr>
          <w:rFonts w:ascii="Arial" w:hAnsi="Arial" w:cs="Arial"/>
        </w:rPr>
      </w:pPr>
      <w:r w:rsidRPr="00C40C52">
        <w:rPr>
          <w:rFonts w:ascii="Arial" w:hAnsi="Arial" w:cs="Arial"/>
        </w:rPr>
        <w:t>R</w:t>
      </w:r>
      <w:r>
        <w:rPr>
          <w:rFonts w:ascii="Arial" w:hAnsi="Arial" w:cs="Arial"/>
        </w:rPr>
        <w:t>equest for X-</w:t>
      </w:r>
      <w:r w:rsidRPr="00C40C52">
        <w:rPr>
          <w:rFonts w:ascii="Arial" w:hAnsi="Arial" w:cs="Arial"/>
        </w:rPr>
        <w:t>R</w:t>
      </w:r>
      <w:r>
        <w:rPr>
          <w:rFonts w:ascii="Arial" w:hAnsi="Arial" w:cs="Arial"/>
        </w:rPr>
        <w:t>ay</w:t>
      </w:r>
      <w:r w:rsidRPr="00C40C52">
        <w:rPr>
          <w:rFonts w:ascii="Arial" w:hAnsi="Arial" w:cs="Arial"/>
        </w:rPr>
        <w:t xml:space="preserve"> </w:t>
      </w:r>
      <w:r>
        <w:rPr>
          <w:rFonts w:ascii="Arial" w:hAnsi="Arial" w:cs="Arial"/>
        </w:rPr>
        <w:t xml:space="preserve">by Border Force or </w:t>
      </w:r>
      <w:proofErr w:type="gramStart"/>
      <w:r>
        <w:rPr>
          <w:rFonts w:ascii="Arial" w:hAnsi="Arial" w:cs="Arial"/>
        </w:rPr>
        <w:t>other</w:t>
      </w:r>
      <w:proofErr w:type="gramEnd"/>
      <w:r>
        <w:rPr>
          <w:rFonts w:ascii="Arial" w:hAnsi="Arial" w:cs="Arial"/>
        </w:rPr>
        <w:t xml:space="preserve"> agency</w:t>
      </w:r>
      <w:r w:rsidRPr="00C40C52">
        <w:rPr>
          <w:rFonts w:ascii="Arial" w:hAnsi="Arial" w:cs="Arial"/>
        </w:rPr>
        <w:t>.</w:t>
      </w:r>
    </w:p>
    <w:p w14:paraId="664D58EB" w14:textId="77777777" w:rsidR="007F5DF8" w:rsidRPr="00AE0864" w:rsidRDefault="00C40C52" w:rsidP="00322754">
      <w:pPr>
        <w:numPr>
          <w:ilvl w:val="1"/>
          <w:numId w:val="4"/>
        </w:numPr>
        <w:tabs>
          <w:tab w:val="left" w:pos="1134"/>
        </w:tabs>
        <w:spacing w:after="0" w:line="240" w:lineRule="auto"/>
        <w:ind w:left="1134" w:hanging="567"/>
        <w:rPr>
          <w:rFonts w:ascii="Arial" w:hAnsi="Arial" w:cs="Arial"/>
        </w:rPr>
      </w:pPr>
      <w:r>
        <w:rPr>
          <w:rFonts w:ascii="Arial" w:hAnsi="Arial" w:cs="Arial"/>
        </w:rPr>
        <w:t>Fuel Duty Recovery (01/04/2022)</w:t>
      </w:r>
      <w:r w:rsidR="00322754" w:rsidRPr="00AE0864">
        <w:rPr>
          <w:rFonts w:ascii="Arial" w:hAnsi="Arial" w:cs="Arial"/>
        </w:rPr>
        <w:br/>
      </w:r>
    </w:p>
    <w:p w14:paraId="4059156C" w14:textId="77777777" w:rsidR="00657B59" w:rsidRPr="00AE0864" w:rsidRDefault="000648BC" w:rsidP="00322754">
      <w:pPr>
        <w:numPr>
          <w:ilvl w:val="0"/>
          <w:numId w:val="4"/>
        </w:numPr>
        <w:tabs>
          <w:tab w:val="left" w:pos="1134"/>
        </w:tabs>
        <w:spacing w:after="0" w:line="240" w:lineRule="auto"/>
        <w:ind w:left="567" w:hanging="567"/>
        <w:rPr>
          <w:rFonts w:ascii="Arial" w:hAnsi="Arial" w:cs="Arial"/>
        </w:rPr>
      </w:pPr>
      <w:r w:rsidRPr="00AE0864">
        <w:rPr>
          <w:rFonts w:ascii="Arial" w:hAnsi="Arial" w:cs="Arial"/>
        </w:rPr>
        <w:t xml:space="preserve">BILLING ADMINISTRATION CHARGE </w:t>
      </w:r>
      <w:r w:rsidR="00322754" w:rsidRPr="00AE0864">
        <w:rPr>
          <w:rFonts w:ascii="Arial" w:hAnsi="Arial" w:cs="Arial"/>
        </w:rPr>
        <w:br/>
      </w:r>
    </w:p>
    <w:p w14:paraId="3497B936" w14:textId="77777777" w:rsidR="00657B59" w:rsidRPr="00AE0864" w:rsidRDefault="000648BC" w:rsidP="00322754">
      <w:pPr>
        <w:numPr>
          <w:ilvl w:val="0"/>
          <w:numId w:val="4"/>
        </w:numPr>
        <w:tabs>
          <w:tab w:val="left" w:pos="1134"/>
        </w:tabs>
        <w:spacing w:after="0" w:line="240" w:lineRule="auto"/>
        <w:ind w:left="567" w:hanging="567"/>
        <w:rPr>
          <w:rFonts w:ascii="Arial" w:hAnsi="Arial" w:cs="Arial"/>
        </w:rPr>
      </w:pPr>
      <w:r w:rsidRPr="00AE0864">
        <w:rPr>
          <w:rFonts w:ascii="Arial" w:hAnsi="Arial" w:cs="Arial"/>
        </w:rPr>
        <w:t xml:space="preserve">PUBLIC HOLIDAY SURCHARGES </w:t>
      </w:r>
      <w:r w:rsidR="00322754" w:rsidRPr="00AE0864">
        <w:rPr>
          <w:rFonts w:ascii="Arial" w:hAnsi="Arial" w:cs="Arial"/>
        </w:rPr>
        <w:br/>
      </w:r>
    </w:p>
    <w:p w14:paraId="3BA91273" w14:textId="77777777" w:rsidR="00657B59" w:rsidRPr="00AE0864" w:rsidRDefault="000648BC" w:rsidP="00322754">
      <w:pPr>
        <w:numPr>
          <w:ilvl w:val="1"/>
          <w:numId w:val="4"/>
        </w:numPr>
        <w:tabs>
          <w:tab w:val="left" w:pos="1134"/>
        </w:tabs>
        <w:spacing w:after="0" w:line="240" w:lineRule="auto"/>
        <w:ind w:left="1134" w:hanging="567"/>
        <w:rPr>
          <w:rFonts w:ascii="Arial" w:hAnsi="Arial" w:cs="Arial"/>
        </w:rPr>
      </w:pPr>
      <w:r w:rsidRPr="00AE0864">
        <w:rPr>
          <w:rFonts w:ascii="Arial" w:hAnsi="Arial" w:cs="Arial"/>
        </w:rPr>
        <w:t xml:space="preserve">Vessel Ops (TCT1) </w:t>
      </w:r>
    </w:p>
    <w:p w14:paraId="6035AAB4" w14:textId="77777777" w:rsidR="007F5DF8" w:rsidRPr="00AE0864" w:rsidRDefault="000648BC" w:rsidP="00322754">
      <w:pPr>
        <w:numPr>
          <w:ilvl w:val="1"/>
          <w:numId w:val="4"/>
        </w:numPr>
        <w:tabs>
          <w:tab w:val="left" w:pos="1134"/>
        </w:tabs>
        <w:spacing w:after="0" w:line="240" w:lineRule="auto"/>
        <w:ind w:left="1134" w:hanging="567"/>
        <w:rPr>
          <w:rFonts w:ascii="Arial" w:hAnsi="Arial" w:cs="Arial"/>
        </w:rPr>
      </w:pPr>
      <w:r w:rsidRPr="00AE0864">
        <w:rPr>
          <w:rFonts w:ascii="Arial" w:hAnsi="Arial" w:cs="Arial"/>
        </w:rPr>
        <w:t xml:space="preserve">Vessel Ops (TCT2) </w:t>
      </w:r>
    </w:p>
    <w:p w14:paraId="05E2AEEF" w14:textId="77777777" w:rsidR="00657B59" w:rsidRPr="00AE0864" w:rsidRDefault="000648BC" w:rsidP="00322754">
      <w:pPr>
        <w:numPr>
          <w:ilvl w:val="1"/>
          <w:numId w:val="4"/>
        </w:numPr>
        <w:tabs>
          <w:tab w:val="left" w:pos="1134"/>
        </w:tabs>
        <w:spacing w:after="0" w:line="240" w:lineRule="auto"/>
        <w:ind w:left="1134" w:hanging="567"/>
        <w:rPr>
          <w:rFonts w:ascii="Arial" w:hAnsi="Arial" w:cs="Arial"/>
        </w:rPr>
      </w:pPr>
      <w:r w:rsidRPr="00AE0864">
        <w:rPr>
          <w:rFonts w:ascii="Arial" w:hAnsi="Arial" w:cs="Arial"/>
        </w:rPr>
        <w:t xml:space="preserve">Gate Operations </w:t>
      </w:r>
      <w:r w:rsidR="00322754" w:rsidRPr="00AE0864">
        <w:rPr>
          <w:rFonts w:ascii="Arial" w:hAnsi="Arial" w:cs="Arial"/>
        </w:rPr>
        <w:br/>
      </w:r>
    </w:p>
    <w:p w14:paraId="645DBDBF" w14:textId="77777777" w:rsidR="007F5DF8" w:rsidRPr="00AE0864" w:rsidRDefault="000648BC" w:rsidP="00322754">
      <w:pPr>
        <w:numPr>
          <w:ilvl w:val="0"/>
          <w:numId w:val="4"/>
        </w:numPr>
        <w:tabs>
          <w:tab w:val="left" w:pos="1134"/>
        </w:tabs>
        <w:spacing w:after="0" w:line="240" w:lineRule="auto"/>
        <w:ind w:left="567" w:hanging="567"/>
        <w:rPr>
          <w:rFonts w:ascii="Arial" w:hAnsi="Arial" w:cs="Arial"/>
        </w:rPr>
      </w:pPr>
      <w:r w:rsidRPr="00AE0864">
        <w:rPr>
          <w:rFonts w:ascii="Arial" w:hAnsi="Arial" w:cs="Arial"/>
        </w:rPr>
        <w:t xml:space="preserve">WEEKEND SURCHARGES </w:t>
      </w:r>
      <w:r w:rsidR="007F5DF8" w:rsidRPr="00AE0864">
        <w:rPr>
          <w:rFonts w:ascii="Arial" w:hAnsi="Arial" w:cs="Arial"/>
        </w:rPr>
        <w:tab/>
      </w:r>
      <w:r w:rsidR="00322754" w:rsidRPr="00AE0864">
        <w:rPr>
          <w:rFonts w:ascii="Arial" w:hAnsi="Arial" w:cs="Arial"/>
        </w:rPr>
        <w:br/>
      </w:r>
      <w:r w:rsidR="007F5DF8" w:rsidRPr="00AE0864">
        <w:rPr>
          <w:rFonts w:ascii="Arial" w:hAnsi="Arial" w:cs="Arial"/>
        </w:rPr>
        <w:tab/>
      </w:r>
      <w:r w:rsidR="007F5DF8" w:rsidRPr="00AE0864">
        <w:rPr>
          <w:rFonts w:ascii="Arial" w:hAnsi="Arial" w:cs="Arial"/>
        </w:rPr>
        <w:tab/>
      </w:r>
      <w:r w:rsidR="007F5DF8" w:rsidRPr="00AE0864">
        <w:rPr>
          <w:rFonts w:ascii="Arial" w:hAnsi="Arial" w:cs="Arial"/>
        </w:rPr>
        <w:tab/>
      </w:r>
      <w:r w:rsidR="007F5DF8" w:rsidRPr="00AE0864">
        <w:rPr>
          <w:rFonts w:ascii="Arial" w:hAnsi="Arial" w:cs="Arial"/>
        </w:rPr>
        <w:tab/>
      </w:r>
      <w:r w:rsidR="007F5DF8" w:rsidRPr="00AE0864">
        <w:rPr>
          <w:rFonts w:ascii="Arial" w:hAnsi="Arial" w:cs="Arial"/>
        </w:rPr>
        <w:tab/>
      </w:r>
      <w:r w:rsidR="007F5DF8" w:rsidRPr="00AE0864">
        <w:rPr>
          <w:rFonts w:ascii="Arial" w:hAnsi="Arial" w:cs="Arial"/>
        </w:rPr>
        <w:tab/>
      </w:r>
      <w:r w:rsidR="007F5DF8" w:rsidRPr="00AE0864">
        <w:rPr>
          <w:rFonts w:ascii="Arial" w:hAnsi="Arial" w:cs="Arial"/>
        </w:rPr>
        <w:tab/>
      </w:r>
      <w:r w:rsidR="007F5DF8" w:rsidRPr="00AE0864">
        <w:rPr>
          <w:rFonts w:ascii="Arial" w:hAnsi="Arial" w:cs="Arial"/>
        </w:rPr>
        <w:tab/>
      </w:r>
      <w:r w:rsidR="00322754" w:rsidRPr="00AE0864">
        <w:rPr>
          <w:rFonts w:ascii="Arial" w:hAnsi="Arial" w:cs="Arial"/>
        </w:rPr>
        <w:t xml:space="preserve"> </w:t>
      </w:r>
    </w:p>
    <w:p w14:paraId="7B4527B1" w14:textId="7DCD4FA8" w:rsidR="00657B59" w:rsidRPr="00AE0864" w:rsidRDefault="000648BC" w:rsidP="00322754">
      <w:pPr>
        <w:numPr>
          <w:ilvl w:val="0"/>
          <w:numId w:val="4"/>
        </w:numPr>
        <w:tabs>
          <w:tab w:val="left" w:pos="1134"/>
        </w:tabs>
        <w:spacing w:after="0" w:line="240" w:lineRule="auto"/>
        <w:ind w:left="567" w:hanging="567"/>
        <w:rPr>
          <w:rFonts w:ascii="Arial" w:hAnsi="Arial" w:cs="Arial"/>
        </w:rPr>
      </w:pPr>
      <w:r w:rsidRPr="00AE0864">
        <w:rPr>
          <w:rFonts w:ascii="Arial" w:hAnsi="Arial" w:cs="Arial"/>
        </w:rPr>
        <w:t xml:space="preserve">LABOUR CHARGES (+150% Surcharge for Public Holidays) </w:t>
      </w:r>
    </w:p>
    <w:p w14:paraId="2710B34E" w14:textId="77777777" w:rsidR="007F5DF8" w:rsidRPr="00AE0864" w:rsidRDefault="000648BC" w:rsidP="00322754">
      <w:pPr>
        <w:numPr>
          <w:ilvl w:val="1"/>
          <w:numId w:val="4"/>
        </w:numPr>
        <w:tabs>
          <w:tab w:val="left" w:pos="1134"/>
        </w:tabs>
        <w:spacing w:after="0" w:line="240" w:lineRule="auto"/>
        <w:ind w:left="1148" w:hanging="567"/>
        <w:rPr>
          <w:rFonts w:ascii="Arial" w:hAnsi="Arial" w:cs="Arial"/>
        </w:rPr>
      </w:pPr>
      <w:r w:rsidRPr="00AE0864">
        <w:rPr>
          <w:rFonts w:ascii="Arial" w:hAnsi="Arial" w:cs="Arial"/>
        </w:rPr>
        <w:t xml:space="preserve">Dock Operative (Per Hr) </w:t>
      </w:r>
    </w:p>
    <w:p w14:paraId="46BB7082" w14:textId="77777777" w:rsidR="00657B59" w:rsidRPr="00AE0864" w:rsidRDefault="000648BC" w:rsidP="00322754">
      <w:pPr>
        <w:numPr>
          <w:ilvl w:val="1"/>
          <w:numId w:val="4"/>
        </w:numPr>
        <w:tabs>
          <w:tab w:val="left" w:pos="1134"/>
        </w:tabs>
        <w:spacing w:after="0" w:line="240" w:lineRule="auto"/>
        <w:ind w:left="1148" w:hanging="567"/>
        <w:rPr>
          <w:rFonts w:ascii="Arial" w:hAnsi="Arial" w:cs="Arial"/>
        </w:rPr>
      </w:pPr>
      <w:r w:rsidRPr="00AE0864">
        <w:rPr>
          <w:rFonts w:ascii="Arial" w:hAnsi="Arial" w:cs="Arial"/>
        </w:rPr>
        <w:t xml:space="preserve">7t Forklift (Per Hr) </w:t>
      </w:r>
    </w:p>
    <w:p w14:paraId="1FD7F568" w14:textId="77777777" w:rsidR="007F5DF8" w:rsidRPr="00AE0864" w:rsidRDefault="000648BC" w:rsidP="00322754">
      <w:pPr>
        <w:numPr>
          <w:ilvl w:val="1"/>
          <w:numId w:val="4"/>
        </w:numPr>
        <w:tabs>
          <w:tab w:val="left" w:pos="1134"/>
        </w:tabs>
        <w:spacing w:after="0" w:line="240" w:lineRule="auto"/>
        <w:ind w:left="1148" w:hanging="567"/>
        <w:rPr>
          <w:rFonts w:ascii="Arial" w:hAnsi="Arial" w:cs="Arial"/>
        </w:rPr>
      </w:pPr>
      <w:r w:rsidRPr="00AE0864">
        <w:rPr>
          <w:rFonts w:ascii="Arial" w:hAnsi="Arial" w:cs="Arial"/>
        </w:rPr>
        <w:t>16T Forklift (Per Hr</w:t>
      </w:r>
      <w:r w:rsidR="007F5DF8" w:rsidRPr="00AE0864">
        <w:rPr>
          <w:rFonts w:ascii="Arial" w:hAnsi="Arial" w:cs="Arial"/>
        </w:rPr>
        <w:t>)</w:t>
      </w:r>
    </w:p>
    <w:p w14:paraId="3AEE69E1" w14:textId="77777777" w:rsidR="00657B59" w:rsidRPr="00AE0864" w:rsidRDefault="000648BC" w:rsidP="00322754">
      <w:pPr>
        <w:numPr>
          <w:ilvl w:val="1"/>
          <w:numId w:val="4"/>
        </w:numPr>
        <w:tabs>
          <w:tab w:val="left" w:pos="1134"/>
        </w:tabs>
        <w:spacing w:after="0" w:line="240" w:lineRule="auto"/>
        <w:ind w:left="1148" w:hanging="567"/>
        <w:rPr>
          <w:rFonts w:ascii="Arial" w:hAnsi="Arial" w:cs="Arial"/>
        </w:rPr>
      </w:pPr>
      <w:r w:rsidRPr="00AE0864">
        <w:rPr>
          <w:rFonts w:ascii="Arial" w:hAnsi="Arial" w:cs="Arial"/>
        </w:rPr>
        <w:t xml:space="preserve">Terminal Tractor (Per Hr) </w:t>
      </w:r>
    </w:p>
    <w:p w14:paraId="6760A112" w14:textId="77777777" w:rsidR="00657B59" w:rsidRPr="00AE0864" w:rsidRDefault="000648BC" w:rsidP="00322754">
      <w:pPr>
        <w:numPr>
          <w:ilvl w:val="1"/>
          <w:numId w:val="4"/>
        </w:numPr>
        <w:tabs>
          <w:tab w:val="left" w:pos="1134"/>
        </w:tabs>
        <w:spacing w:after="0" w:line="240" w:lineRule="auto"/>
        <w:ind w:left="1148" w:hanging="567"/>
        <w:rPr>
          <w:rFonts w:ascii="Arial" w:hAnsi="Arial" w:cs="Arial"/>
        </w:rPr>
      </w:pPr>
      <w:r w:rsidRPr="00AE0864">
        <w:rPr>
          <w:rFonts w:ascii="Arial" w:hAnsi="Arial" w:cs="Arial"/>
        </w:rPr>
        <w:t xml:space="preserve">Supervision –Additional charge when item 26.1 to 26.4 booked (Per Hr) </w:t>
      </w:r>
      <w:r w:rsidR="00322754" w:rsidRPr="00AE0864">
        <w:rPr>
          <w:rFonts w:ascii="Arial" w:hAnsi="Arial" w:cs="Arial"/>
        </w:rPr>
        <w:br/>
      </w:r>
    </w:p>
    <w:p w14:paraId="0110228F" w14:textId="77777777" w:rsidR="007F5DF8" w:rsidRPr="00AE0864" w:rsidRDefault="000648BC" w:rsidP="00322754">
      <w:pPr>
        <w:numPr>
          <w:ilvl w:val="0"/>
          <w:numId w:val="4"/>
        </w:numPr>
        <w:tabs>
          <w:tab w:val="left" w:pos="1134"/>
        </w:tabs>
        <w:spacing w:after="0" w:line="240" w:lineRule="auto"/>
        <w:ind w:left="567" w:hanging="567"/>
        <w:rPr>
          <w:rFonts w:ascii="Arial" w:hAnsi="Arial" w:cs="Arial"/>
        </w:rPr>
      </w:pPr>
      <w:r w:rsidRPr="00AE0864">
        <w:rPr>
          <w:rFonts w:ascii="Arial" w:hAnsi="Arial" w:cs="Arial"/>
        </w:rPr>
        <w:t xml:space="preserve">VESSEL STANDBY LABOUR (Per Gang, Per Hour) </w:t>
      </w:r>
      <w:r w:rsidR="00322754" w:rsidRPr="00AE0864">
        <w:rPr>
          <w:rFonts w:ascii="Arial" w:hAnsi="Arial" w:cs="Arial"/>
        </w:rPr>
        <w:br/>
      </w:r>
    </w:p>
    <w:p w14:paraId="630A7474" w14:textId="77777777" w:rsidR="00817C09" w:rsidRDefault="000648BC" w:rsidP="00322754">
      <w:pPr>
        <w:numPr>
          <w:ilvl w:val="0"/>
          <w:numId w:val="4"/>
        </w:numPr>
        <w:tabs>
          <w:tab w:val="left" w:pos="1134"/>
        </w:tabs>
        <w:spacing w:after="0" w:line="240" w:lineRule="auto"/>
        <w:ind w:left="567" w:hanging="567"/>
        <w:rPr>
          <w:rFonts w:ascii="Arial" w:hAnsi="Arial" w:cs="Arial"/>
        </w:rPr>
      </w:pPr>
      <w:r w:rsidRPr="00FA1C35">
        <w:rPr>
          <w:rFonts w:ascii="Arial" w:hAnsi="Arial" w:cs="Arial"/>
        </w:rPr>
        <w:t xml:space="preserve">TERMINAL SECURITY CHARGE </w:t>
      </w:r>
      <w:r w:rsidR="00817C09" w:rsidRPr="00FA1C35">
        <w:rPr>
          <w:rFonts w:ascii="Arial" w:hAnsi="Arial" w:cs="Arial"/>
        </w:rPr>
        <w:t>(ISPS)</w:t>
      </w:r>
      <w:r w:rsidR="00817C09">
        <w:rPr>
          <w:rFonts w:ascii="Arial" w:hAnsi="Arial" w:cs="Arial"/>
        </w:rPr>
        <w:br/>
      </w:r>
    </w:p>
    <w:p w14:paraId="4BB96E44" w14:textId="77777777" w:rsidR="00B2418D" w:rsidRDefault="00817C09" w:rsidP="00322754">
      <w:pPr>
        <w:numPr>
          <w:ilvl w:val="0"/>
          <w:numId w:val="4"/>
        </w:numPr>
        <w:tabs>
          <w:tab w:val="left" w:pos="1134"/>
        </w:tabs>
        <w:spacing w:after="0" w:line="240" w:lineRule="auto"/>
        <w:ind w:left="567" w:hanging="567"/>
        <w:rPr>
          <w:rFonts w:ascii="Arial" w:hAnsi="Arial" w:cs="Arial"/>
        </w:rPr>
      </w:pPr>
      <w:r w:rsidRPr="00AE0864">
        <w:rPr>
          <w:rFonts w:ascii="Arial" w:hAnsi="Arial" w:cs="Arial"/>
        </w:rPr>
        <w:t>INFRASTRUCTURE CHARGE</w:t>
      </w:r>
    </w:p>
    <w:p w14:paraId="4D2E561A" w14:textId="77777777" w:rsidR="00B2418D" w:rsidRDefault="00B2418D" w:rsidP="00B2418D">
      <w:pPr>
        <w:tabs>
          <w:tab w:val="left" w:pos="1134"/>
        </w:tabs>
        <w:spacing w:after="0" w:line="240" w:lineRule="auto"/>
        <w:ind w:left="567" w:firstLine="0"/>
        <w:rPr>
          <w:rFonts w:ascii="Arial" w:hAnsi="Arial" w:cs="Arial"/>
        </w:rPr>
      </w:pPr>
    </w:p>
    <w:p w14:paraId="1A20D616" w14:textId="0EF06658" w:rsidR="000E4F29" w:rsidRDefault="000E4F29" w:rsidP="00A805EC">
      <w:pPr>
        <w:numPr>
          <w:ilvl w:val="0"/>
          <w:numId w:val="4"/>
        </w:numPr>
        <w:tabs>
          <w:tab w:val="left" w:pos="1134"/>
        </w:tabs>
        <w:spacing w:after="0" w:line="240" w:lineRule="auto"/>
        <w:ind w:left="567" w:hanging="567"/>
        <w:rPr>
          <w:rFonts w:ascii="Arial" w:hAnsi="Arial" w:cs="Arial"/>
        </w:rPr>
      </w:pPr>
      <w:r>
        <w:rPr>
          <w:rFonts w:ascii="Arial" w:hAnsi="Arial" w:cs="Arial"/>
        </w:rPr>
        <w:t>GREEN LEVY</w:t>
      </w:r>
    </w:p>
    <w:p w14:paraId="1CB84368" w14:textId="77777777" w:rsidR="00A805EC" w:rsidRPr="00A805EC" w:rsidRDefault="00A805EC" w:rsidP="00A805EC">
      <w:pPr>
        <w:tabs>
          <w:tab w:val="left" w:pos="1134"/>
        </w:tabs>
        <w:spacing w:after="0" w:line="240" w:lineRule="auto"/>
        <w:ind w:left="567" w:firstLine="0"/>
        <w:rPr>
          <w:rFonts w:ascii="Arial" w:hAnsi="Arial" w:cs="Arial"/>
        </w:rPr>
      </w:pPr>
    </w:p>
    <w:p w14:paraId="28A8C72A" w14:textId="1C9F0313" w:rsidR="00457CD1" w:rsidRPr="00FA1C35" w:rsidRDefault="000E4F29" w:rsidP="00B03BE6">
      <w:pPr>
        <w:numPr>
          <w:ilvl w:val="0"/>
          <w:numId w:val="4"/>
        </w:numPr>
        <w:tabs>
          <w:tab w:val="left" w:pos="1134"/>
        </w:tabs>
        <w:spacing w:after="0" w:line="240" w:lineRule="auto"/>
        <w:ind w:left="567" w:hanging="567"/>
        <w:rPr>
          <w:rFonts w:ascii="Arial" w:hAnsi="Arial" w:cs="Arial"/>
        </w:rPr>
      </w:pPr>
      <w:r w:rsidRPr="00FA1C35">
        <w:rPr>
          <w:rFonts w:ascii="Arial" w:hAnsi="Arial" w:cs="Arial"/>
        </w:rPr>
        <w:t>VEHICLE BOOKING SYSTEM (VBS) CHARGES</w:t>
      </w:r>
    </w:p>
    <w:p w14:paraId="2322824D" w14:textId="4189B24D" w:rsidR="00657B59" w:rsidRPr="00A805EC" w:rsidRDefault="00457CD1" w:rsidP="00A805EC">
      <w:pPr>
        <w:numPr>
          <w:ilvl w:val="1"/>
          <w:numId w:val="4"/>
        </w:numPr>
        <w:tabs>
          <w:tab w:val="left" w:pos="1134"/>
        </w:tabs>
        <w:spacing w:after="0" w:line="240" w:lineRule="auto"/>
        <w:ind w:hanging="567"/>
        <w:rPr>
          <w:rFonts w:ascii="Arial" w:hAnsi="Arial" w:cs="Arial"/>
        </w:rPr>
      </w:pPr>
      <w:r w:rsidRPr="00FA1C35">
        <w:rPr>
          <w:rFonts w:ascii="Arial" w:hAnsi="Arial" w:cs="Arial"/>
        </w:rPr>
        <w:t>Vehicle Booking System No Shows</w:t>
      </w:r>
      <w:r w:rsidR="007F5DF8" w:rsidRPr="00A805EC">
        <w:rPr>
          <w:rFonts w:ascii="Arial" w:hAnsi="Arial" w:cs="Arial"/>
        </w:rPr>
        <w:tab/>
      </w:r>
      <w:r w:rsidR="007F5DF8" w:rsidRPr="00A805EC">
        <w:rPr>
          <w:rFonts w:ascii="Arial" w:hAnsi="Arial" w:cs="Arial"/>
        </w:rPr>
        <w:tab/>
      </w:r>
      <w:r w:rsidR="007F5DF8" w:rsidRPr="00A805EC">
        <w:rPr>
          <w:rFonts w:ascii="Arial" w:hAnsi="Arial" w:cs="Arial"/>
        </w:rPr>
        <w:tab/>
      </w:r>
      <w:r w:rsidR="007F5DF8" w:rsidRPr="00A805EC">
        <w:rPr>
          <w:rFonts w:ascii="Arial" w:hAnsi="Arial" w:cs="Arial"/>
        </w:rPr>
        <w:tab/>
      </w:r>
      <w:r w:rsidR="00322754" w:rsidRPr="00A805EC">
        <w:rPr>
          <w:rFonts w:ascii="Arial" w:hAnsi="Arial" w:cs="Arial"/>
        </w:rPr>
        <w:t xml:space="preserve"> </w:t>
      </w:r>
    </w:p>
    <w:tbl>
      <w:tblPr>
        <w:tblStyle w:val="TableGrid"/>
        <w:tblpPr w:leftFromText="180" w:rightFromText="180" w:vertAnchor="text" w:horzAnchor="margin" w:tblpY="309"/>
        <w:tblW w:w="10485" w:type="dxa"/>
        <w:tblInd w:w="0" w:type="dxa"/>
        <w:tblCellMar>
          <w:top w:w="47" w:type="dxa"/>
          <w:left w:w="107" w:type="dxa"/>
          <w:bottom w:w="4" w:type="dxa"/>
          <w:right w:w="115" w:type="dxa"/>
        </w:tblCellMar>
        <w:tblLook w:val="04A0" w:firstRow="1" w:lastRow="0" w:firstColumn="1" w:lastColumn="0" w:noHBand="0" w:noVBand="1"/>
      </w:tblPr>
      <w:tblGrid>
        <w:gridCol w:w="3969"/>
        <w:gridCol w:w="1276"/>
        <w:gridCol w:w="1205"/>
        <w:gridCol w:w="4035"/>
      </w:tblGrid>
      <w:tr w:rsidR="00457CD1" w:rsidRPr="00322754" w14:paraId="41514407" w14:textId="77777777" w:rsidTr="00A805EC">
        <w:trPr>
          <w:trHeight w:val="545"/>
        </w:trPr>
        <w:tc>
          <w:tcPr>
            <w:tcW w:w="104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EA86F28" w14:textId="77777777" w:rsidR="00457CD1" w:rsidRPr="00457CD1" w:rsidRDefault="00457CD1" w:rsidP="00457CD1">
            <w:pPr>
              <w:spacing w:after="0" w:line="240" w:lineRule="auto"/>
              <w:ind w:left="0" w:firstLine="0"/>
              <w:rPr>
                <w:rFonts w:ascii="Arial" w:hAnsi="Arial" w:cs="Arial"/>
                <w:b/>
              </w:rPr>
            </w:pPr>
            <w:r w:rsidRPr="00457CD1">
              <w:rPr>
                <w:rFonts w:ascii="Arial" w:hAnsi="Arial" w:cs="Arial"/>
                <w:b/>
              </w:rPr>
              <w:lastRenderedPageBreak/>
              <w:t>1</w:t>
            </w:r>
            <w:r w:rsidRPr="00457CD1">
              <w:rPr>
                <w:rFonts w:ascii="Arial" w:hAnsi="Arial" w:cs="Arial"/>
                <w:b/>
              </w:rPr>
              <w:tab/>
            </w:r>
            <w:r w:rsidRPr="00A805EC">
              <w:rPr>
                <w:rFonts w:ascii="Arial" w:hAnsi="Arial" w:cs="Arial"/>
                <w:color w:val="2E74B5"/>
              </w:rPr>
              <w:t>CONTAINER STORAGE</w:t>
            </w:r>
            <w:r w:rsidRPr="00457CD1">
              <w:rPr>
                <w:rFonts w:ascii="Arial" w:hAnsi="Arial" w:cs="Arial"/>
                <w:b/>
              </w:rPr>
              <w:t xml:space="preserve">  </w:t>
            </w:r>
          </w:p>
          <w:p w14:paraId="4EBD345C" w14:textId="77777777" w:rsidR="00457CD1" w:rsidRPr="00457CD1" w:rsidRDefault="00457CD1" w:rsidP="00457CD1">
            <w:pPr>
              <w:spacing w:after="0" w:line="240" w:lineRule="auto"/>
              <w:ind w:left="0" w:firstLine="0"/>
              <w:jc w:val="center"/>
              <w:rPr>
                <w:rFonts w:ascii="Arial" w:hAnsi="Arial" w:cs="Arial"/>
                <w:b/>
              </w:rPr>
            </w:pPr>
            <w:r w:rsidRPr="00457CD1">
              <w:rPr>
                <w:rFonts w:ascii="Arial" w:hAnsi="Arial" w:cs="Arial"/>
                <w:b/>
              </w:rPr>
              <w:t xml:space="preserve">All containers arriving onto Terminal receive 3 days free (0-3 Inc) storage, </w:t>
            </w:r>
          </w:p>
          <w:p w14:paraId="1A336909" w14:textId="4B8E9DBD" w:rsidR="00457CD1" w:rsidRPr="00457CD1" w:rsidRDefault="00457CD1" w:rsidP="001E2F09">
            <w:pPr>
              <w:spacing w:after="0" w:line="240" w:lineRule="auto"/>
              <w:ind w:left="8" w:firstLine="0"/>
              <w:jc w:val="center"/>
              <w:rPr>
                <w:rFonts w:ascii="Arial" w:hAnsi="Arial" w:cs="Arial"/>
                <w:b/>
              </w:rPr>
            </w:pPr>
            <w:r w:rsidRPr="00457CD1">
              <w:rPr>
                <w:rFonts w:ascii="Arial" w:hAnsi="Arial" w:cs="Arial"/>
                <w:b/>
              </w:rPr>
              <w:t>thereafter storage rates apply at the following charge:</w:t>
            </w:r>
            <w:r w:rsidRPr="00457CD1">
              <w:rPr>
                <w:rFonts w:ascii="Arial" w:hAnsi="Arial" w:cs="Arial"/>
                <w:b/>
              </w:rPr>
              <w:tab/>
            </w:r>
          </w:p>
        </w:tc>
      </w:tr>
      <w:tr w:rsidR="001E2F09" w:rsidRPr="00322754" w14:paraId="7D93E2FC" w14:textId="77777777" w:rsidTr="001E2F09">
        <w:trPr>
          <w:trHeight w:val="545"/>
        </w:trPr>
        <w:tc>
          <w:tcPr>
            <w:tcW w:w="3969" w:type="dxa"/>
            <w:tcBorders>
              <w:top w:val="single" w:sz="4" w:space="0" w:color="000000"/>
              <w:left w:val="single" w:sz="4" w:space="0" w:color="000000"/>
              <w:bottom w:val="single" w:sz="4" w:space="0" w:color="000000"/>
              <w:right w:val="single" w:sz="4" w:space="0" w:color="000000"/>
            </w:tcBorders>
            <w:shd w:val="clear" w:color="auto" w:fill="8DB4E2"/>
            <w:vAlign w:val="center"/>
          </w:tcPr>
          <w:p w14:paraId="67BB32B4" w14:textId="77777777" w:rsidR="001E2F09" w:rsidRPr="00322754" w:rsidRDefault="001E2F09" w:rsidP="001E2F09">
            <w:pPr>
              <w:spacing w:after="0" w:line="240" w:lineRule="auto"/>
              <w:ind w:left="0" w:firstLine="0"/>
              <w:jc w:val="center"/>
              <w:rPr>
                <w:rFonts w:ascii="Arial" w:hAnsi="Arial" w:cs="Arial"/>
              </w:rPr>
            </w:pPr>
            <w:r>
              <w:rPr>
                <w:rFonts w:ascii="Arial" w:hAnsi="Arial" w:cs="Arial"/>
                <w:b/>
              </w:rPr>
              <w:t>C</w:t>
            </w:r>
            <w:r w:rsidRPr="00322754">
              <w:rPr>
                <w:rFonts w:ascii="Arial" w:hAnsi="Arial" w:cs="Arial"/>
                <w:b/>
              </w:rPr>
              <w:t>ontainer Type</w:t>
            </w:r>
          </w:p>
        </w:tc>
        <w:tc>
          <w:tcPr>
            <w:tcW w:w="1276" w:type="dxa"/>
            <w:tcBorders>
              <w:top w:val="single" w:sz="4" w:space="0" w:color="000000"/>
              <w:left w:val="single" w:sz="4" w:space="0" w:color="000000"/>
              <w:bottom w:val="single" w:sz="4" w:space="0" w:color="000000"/>
              <w:right w:val="single" w:sz="4" w:space="0" w:color="000000"/>
            </w:tcBorders>
            <w:shd w:val="clear" w:color="auto" w:fill="8DB4E2"/>
            <w:vAlign w:val="center"/>
          </w:tcPr>
          <w:p w14:paraId="139513DC" w14:textId="77777777" w:rsidR="001E2F09" w:rsidRPr="00322754" w:rsidRDefault="001E2F09" w:rsidP="001E2F09">
            <w:pPr>
              <w:spacing w:after="0" w:line="240" w:lineRule="auto"/>
              <w:ind w:left="0" w:firstLine="0"/>
              <w:jc w:val="center"/>
              <w:rPr>
                <w:rFonts w:ascii="Arial" w:hAnsi="Arial" w:cs="Arial"/>
              </w:rPr>
            </w:pPr>
            <w:r w:rsidRPr="00322754">
              <w:rPr>
                <w:rFonts w:ascii="Arial" w:hAnsi="Arial" w:cs="Arial"/>
                <w:b/>
              </w:rPr>
              <w:t>4 to 12 days</w:t>
            </w:r>
          </w:p>
        </w:tc>
        <w:tc>
          <w:tcPr>
            <w:tcW w:w="1205" w:type="dxa"/>
            <w:tcBorders>
              <w:top w:val="single" w:sz="4" w:space="0" w:color="000000"/>
              <w:left w:val="single" w:sz="4" w:space="0" w:color="000000"/>
              <w:bottom w:val="single" w:sz="4" w:space="0" w:color="000000"/>
              <w:right w:val="single" w:sz="4" w:space="0" w:color="000000"/>
            </w:tcBorders>
            <w:shd w:val="clear" w:color="auto" w:fill="8DB4E2"/>
            <w:vAlign w:val="center"/>
          </w:tcPr>
          <w:p w14:paraId="5927AB0C" w14:textId="77777777" w:rsidR="001E2F09" w:rsidRPr="00322754" w:rsidRDefault="001E2F09" w:rsidP="001E2F09">
            <w:pPr>
              <w:spacing w:after="0" w:line="240" w:lineRule="auto"/>
              <w:ind w:left="11" w:firstLine="0"/>
              <w:jc w:val="center"/>
              <w:rPr>
                <w:rFonts w:ascii="Arial" w:hAnsi="Arial" w:cs="Arial"/>
              </w:rPr>
            </w:pPr>
            <w:r w:rsidRPr="00322754">
              <w:rPr>
                <w:rFonts w:ascii="Arial" w:hAnsi="Arial" w:cs="Arial"/>
                <w:b/>
              </w:rPr>
              <w:t>Day 13 onwards</w:t>
            </w:r>
          </w:p>
        </w:tc>
        <w:tc>
          <w:tcPr>
            <w:tcW w:w="4035" w:type="dxa"/>
            <w:tcBorders>
              <w:top w:val="single" w:sz="4" w:space="0" w:color="000000"/>
              <w:left w:val="single" w:sz="4" w:space="0" w:color="000000"/>
              <w:bottom w:val="single" w:sz="4" w:space="0" w:color="000000"/>
              <w:right w:val="single" w:sz="4" w:space="0" w:color="000000"/>
            </w:tcBorders>
            <w:shd w:val="clear" w:color="auto" w:fill="8DB4E2"/>
            <w:vAlign w:val="center"/>
          </w:tcPr>
          <w:p w14:paraId="61D9DA2D" w14:textId="77777777" w:rsidR="001E2F09" w:rsidRPr="00322754" w:rsidRDefault="001E2F09" w:rsidP="001E2F09">
            <w:pPr>
              <w:spacing w:after="0" w:line="240" w:lineRule="auto"/>
              <w:ind w:left="8" w:firstLine="0"/>
              <w:jc w:val="center"/>
              <w:rPr>
                <w:rFonts w:ascii="Arial" w:hAnsi="Arial" w:cs="Arial"/>
              </w:rPr>
            </w:pPr>
            <w:r w:rsidRPr="00322754">
              <w:rPr>
                <w:rFonts w:ascii="Arial" w:hAnsi="Arial" w:cs="Arial"/>
                <w:b/>
              </w:rPr>
              <w:t>Note</w:t>
            </w:r>
          </w:p>
        </w:tc>
      </w:tr>
      <w:tr w:rsidR="001E2F09" w:rsidRPr="00322754" w14:paraId="63CE35AD" w14:textId="77777777" w:rsidTr="00042EEB">
        <w:trPr>
          <w:trHeight w:val="280"/>
        </w:trPr>
        <w:tc>
          <w:tcPr>
            <w:tcW w:w="3969" w:type="dxa"/>
            <w:tcBorders>
              <w:top w:val="single" w:sz="4" w:space="0" w:color="000000"/>
              <w:left w:val="single" w:sz="4" w:space="0" w:color="000000"/>
              <w:bottom w:val="single" w:sz="4" w:space="0" w:color="000000"/>
              <w:right w:val="single" w:sz="4" w:space="0" w:color="000000"/>
            </w:tcBorders>
          </w:tcPr>
          <w:p w14:paraId="2D77DA4E" w14:textId="17224094" w:rsidR="001E2F09" w:rsidRPr="00322754" w:rsidRDefault="001E2F09" w:rsidP="001E2F09">
            <w:pPr>
              <w:spacing w:after="0" w:line="240" w:lineRule="auto"/>
              <w:ind w:left="0" w:firstLine="0"/>
              <w:rPr>
                <w:rFonts w:ascii="Arial" w:hAnsi="Arial" w:cs="Arial"/>
              </w:rPr>
            </w:pPr>
            <w:r w:rsidRPr="00322754">
              <w:rPr>
                <w:rFonts w:ascii="Arial" w:hAnsi="Arial" w:cs="Arial"/>
              </w:rPr>
              <w:t>Up</w:t>
            </w:r>
            <w:r w:rsidR="001F51D0">
              <w:rPr>
                <w:rFonts w:ascii="Arial" w:hAnsi="Arial" w:cs="Arial"/>
              </w:rPr>
              <w:t xml:space="preserve"> </w:t>
            </w:r>
            <w:r w:rsidRPr="00322754">
              <w:rPr>
                <w:rFonts w:ascii="Arial" w:hAnsi="Arial" w:cs="Arial"/>
              </w:rPr>
              <w:t xml:space="preserve">to and Including 20ft Containers </w:t>
            </w:r>
          </w:p>
        </w:tc>
        <w:tc>
          <w:tcPr>
            <w:tcW w:w="1276" w:type="dxa"/>
            <w:tcBorders>
              <w:top w:val="single" w:sz="4" w:space="0" w:color="000000"/>
              <w:left w:val="single" w:sz="4" w:space="0" w:color="000000"/>
              <w:bottom w:val="single" w:sz="4" w:space="0" w:color="000000"/>
              <w:right w:val="single" w:sz="4" w:space="0" w:color="000000"/>
            </w:tcBorders>
          </w:tcPr>
          <w:p w14:paraId="69FEA672" w14:textId="48B514FA" w:rsidR="001E2F09" w:rsidRPr="008D0750" w:rsidRDefault="001E2F09" w:rsidP="001E2F09">
            <w:pPr>
              <w:spacing w:after="0" w:line="240" w:lineRule="auto"/>
              <w:ind w:left="12" w:firstLine="0"/>
              <w:jc w:val="center"/>
              <w:rPr>
                <w:rFonts w:ascii="Arial" w:hAnsi="Arial" w:cs="Arial"/>
                <w:b/>
                <w:bCs/>
              </w:rPr>
            </w:pPr>
            <w:r w:rsidRPr="008D0750">
              <w:rPr>
                <w:rFonts w:ascii="Arial" w:hAnsi="Arial" w:cs="Arial"/>
                <w:b/>
                <w:bCs/>
              </w:rPr>
              <w:t>£</w:t>
            </w:r>
            <w:r w:rsidR="00E53EAA">
              <w:rPr>
                <w:rFonts w:ascii="Arial" w:hAnsi="Arial" w:cs="Arial"/>
                <w:b/>
                <w:bCs/>
              </w:rPr>
              <w:t>15.04</w:t>
            </w:r>
          </w:p>
        </w:tc>
        <w:tc>
          <w:tcPr>
            <w:tcW w:w="1205" w:type="dxa"/>
            <w:tcBorders>
              <w:top w:val="single" w:sz="4" w:space="0" w:color="000000"/>
              <w:left w:val="single" w:sz="4" w:space="0" w:color="000000"/>
              <w:bottom w:val="single" w:sz="4" w:space="0" w:color="000000"/>
              <w:right w:val="single" w:sz="4" w:space="0" w:color="000000"/>
            </w:tcBorders>
          </w:tcPr>
          <w:p w14:paraId="69444186" w14:textId="5E68B476" w:rsidR="001E2F09" w:rsidRPr="008D0750" w:rsidRDefault="001E2F09" w:rsidP="001E2F09">
            <w:pPr>
              <w:spacing w:after="0" w:line="240" w:lineRule="auto"/>
              <w:ind w:left="9" w:firstLine="0"/>
              <w:jc w:val="center"/>
              <w:rPr>
                <w:rFonts w:ascii="Arial" w:hAnsi="Arial" w:cs="Arial"/>
                <w:b/>
                <w:bCs/>
              </w:rPr>
            </w:pPr>
            <w:r w:rsidRPr="008D0750">
              <w:rPr>
                <w:rFonts w:ascii="Arial" w:hAnsi="Arial" w:cs="Arial"/>
                <w:b/>
                <w:bCs/>
              </w:rPr>
              <w:t>£</w:t>
            </w:r>
            <w:r w:rsidR="00B22E81">
              <w:rPr>
                <w:rFonts w:ascii="Arial" w:hAnsi="Arial" w:cs="Arial"/>
                <w:b/>
                <w:bCs/>
              </w:rPr>
              <w:t>4</w:t>
            </w:r>
            <w:r w:rsidR="00E53EAA">
              <w:rPr>
                <w:rFonts w:ascii="Arial" w:hAnsi="Arial" w:cs="Arial"/>
                <w:b/>
                <w:bCs/>
              </w:rPr>
              <w:t>5.15</w:t>
            </w:r>
          </w:p>
        </w:tc>
        <w:tc>
          <w:tcPr>
            <w:tcW w:w="4035" w:type="dxa"/>
            <w:tcBorders>
              <w:top w:val="single" w:sz="4" w:space="0" w:color="000000"/>
              <w:left w:val="single" w:sz="4" w:space="0" w:color="000000"/>
              <w:bottom w:val="single" w:sz="4" w:space="0" w:color="000000"/>
              <w:right w:val="single" w:sz="4" w:space="0" w:color="000000"/>
            </w:tcBorders>
          </w:tcPr>
          <w:p w14:paraId="7A9290E9" w14:textId="77777777" w:rsidR="001E2F09" w:rsidRPr="00322754" w:rsidRDefault="001E2F09" w:rsidP="001E2F09">
            <w:pPr>
              <w:spacing w:after="0" w:line="240" w:lineRule="auto"/>
              <w:ind w:left="8" w:firstLine="0"/>
              <w:jc w:val="center"/>
              <w:rPr>
                <w:rFonts w:ascii="Arial" w:hAnsi="Arial" w:cs="Arial"/>
              </w:rPr>
            </w:pPr>
            <w:r w:rsidRPr="00322754">
              <w:rPr>
                <w:rFonts w:ascii="Arial" w:hAnsi="Arial" w:cs="Arial"/>
              </w:rPr>
              <w:t xml:space="preserve">Rate per day of part thereof </w:t>
            </w:r>
          </w:p>
        </w:tc>
      </w:tr>
      <w:tr w:rsidR="001E2F09" w:rsidRPr="00322754" w14:paraId="353C45E0" w14:textId="77777777" w:rsidTr="00042EEB">
        <w:trPr>
          <w:trHeight w:val="278"/>
        </w:trPr>
        <w:tc>
          <w:tcPr>
            <w:tcW w:w="3969" w:type="dxa"/>
            <w:tcBorders>
              <w:top w:val="single" w:sz="4" w:space="0" w:color="000000"/>
              <w:left w:val="single" w:sz="4" w:space="0" w:color="000000"/>
              <w:bottom w:val="single" w:sz="4" w:space="0" w:color="000000"/>
              <w:right w:val="single" w:sz="4" w:space="0" w:color="000000"/>
            </w:tcBorders>
          </w:tcPr>
          <w:p w14:paraId="78EE1193" w14:textId="77777777" w:rsidR="001E2F09" w:rsidRPr="00322754" w:rsidRDefault="001E2F09" w:rsidP="001E2F09">
            <w:pPr>
              <w:spacing w:after="0" w:line="240" w:lineRule="auto"/>
              <w:ind w:left="0" w:firstLine="0"/>
              <w:rPr>
                <w:rFonts w:ascii="Arial" w:hAnsi="Arial" w:cs="Arial"/>
              </w:rPr>
            </w:pPr>
            <w:r w:rsidRPr="00322754">
              <w:rPr>
                <w:rFonts w:ascii="Arial" w:hAnsi="Arial" w:cs="Arial"/>
              </w:rPr>
              <w:t xml:space="preserve">Over 20ft </w:t>
            </w:r>
          </w:p>
        </w:tc>
        <w:tc>
          <w:tcPr>
            <w:tcW w:w="1276" w:type="dxa"/>
            <w:tcBorders>
              <w:top w:val="single" w:sz="4" w:space="0" w:color="000000"/>
              <w:left w:val="single" w:sz="4" w:space="0" w:color="000000"/>
              <w:bottom w:val="single" w:sz="4" w:space="0" w:color="000000"/>
              <w:right w:val="single" w:sz="4" w:space="0" w:color="000000"/>
            </w:tcBorders>
          </w:tcPr>
          <w:p w14:paraId="60252B89" w14:textId="148B16EE" w:rsidR="001E2F09" w:rsidRPr="008D0750" w:rsidRDefault="001E2F09" w:rsidP="001E2F09">
            <w:pPr>
              <w:spacing w:after="0" w:line="240" w:lineRule="auto"/>
              <w:ind w:left="12" w:firstLine="0"/>
              <w:jc w:val="center"/>
              <w:rPr>
                <w:rFonts w:ascii="Arial" w:hAnsi="Arial" w:cs="Arial"/>
                <w:b/>
                <w:bCs/>
              </w:rPr>
            </w:pPr>
            <w:r w:rsidRPr="008D0750">
              <w:rPr>
                <w:rFonts w:ascii="Arial" w:hAnsi="Arial" w:cs="Arial"/>
                <w:b/>
                <w:bCs/>
              </w:rPr>
              <w:t>£</w:t>
            </w:r>
            <w:r w:rsidR="00E53EAA">
              <w:rPr>
                <w:rFonts w:ascii="Arial" w:hAnsi="Arial" w:cs="Arial"/>
                <w:b/>
                <w:bCs/>
              </w:rPr>
              <w:t>30.10</w:t>
            </w:r>
          </w:p>
        </w:tc>
        <w:tc>
          <w:tcPr>
            <w:tcW w:w="1205" w:type="dxa"/>
            <w:tcBorders>
              <w:top w:val="single" w:sz="4" w:space="0" w:color="000000"/>
              <w:left w:val="single" w:sz="4" w:space="0" w:color="000000"/>
              <w:bottom w:val="single" w:sz="4" w:space="0" w:color="000000"/>
              <w:right w:val="single" w:sz="4" w:space="0" w:color="000000"/>
            </w:tcBorders>
          </w:tcPr>
          <w:p w14:paraId="0D041FC8" w14:textId="2F86CF49" w:rsidR="001E2F09" w:rsidRPr="008D0750" w:rsidRDefault="001E2F09" w:rsidP="001E2F09">
            <w:pPr>
              <w:spacing w:after="0" w:line="240" w:lineRule="auto"/>
              <w:ind w:left="9" w:firstLine="0"/>
              <w:jc w:val="center"/>
              <w:rPr>
                <w:rFonts w:ascii="Arial" w:hAnsi="Arial" w:cs="Arial"/>
                <w:b/>
                <w:bCs/>
              </w:rPr>
            </w:pPr>
            <w:r w:rsidRPr="008D0750">
              <w:rPr>
                <w:rFonts w:ascii="Arial" w:hAnsi="Arial" w:cs="Arial"/>
                <w:b/>
                <w:bCs/>
              </w:rPr>
              <w:t>£</w:t>
            </w:r>
            <w:r w:rsidR="00E53EAA">
              <w:rPr>
                <w:rFonts w:ascii="Arial" w:hAnsi="Arial" w:cs="Arial"/>
                <w:b/>
                <w:bCs/>
              </w:rPr>
              <w:t>82.78</w:t>
            </w:r>
          </w:p>
        </w:tc>
        <w:tc>
          <w:tcPr>
            <w:tcW w:w="4035" w:type="dxa"/>
            <w:tcBorders>
              <w:top w:val="single" w:sz="4" w:space="0" w:color="000000"/>
              <w:left w:val="single" w:sz="4" w:space="0" w:color="000000"/>
              <w:bottom w:val="single" w:sz="4" w:space="0" w:color="000000"/>
              <w:right w:val="single" w:sz="4" w:space="0" w:color="000000"/>
            </w:tcBorders>
          </w:tcPr>
          <w:p w14:paraId="7243FC8B" w14:textId="77777777" w:rsidR="001E2F09" w:rsidRPr="00322754" w:rsidRDefault="001E2F09" w:rsidP="001E2F09">
            <w:pPr>
              <w:spacing w:after="0" w:line="240" w:lineRule="auto"/>
              <w:ind w:left="8" w:firstLine="0"/>
              <w:jc w:val="center"/>
              <w:rPr>
                <w:rFonts w:ascii="Arial" w:hAnsi="Arial" w:cs="Arial"/>
              </w:rPr>
            </w:pPr>
            <w:r w:rsidRPr="00322754">
              <w:rPr>
                <w:rFonts w:ascii="Arial" w:hAnsi="Arial" w:cs="Arial"/>
              </w:rPr>
              <w:t xml:space="preserve">Rate per day of part thereof </w:t>
            </w:r>
          </w:p>
        </w:tc>
      </w:tr>
    </w:tbl>
    <w:tbl>
      <w:tblPr>
        <w:tblStyle w:val="TableGrid0"/>
        <w:tblW w:w="0" w:type="auto"/>
        <w:tblLook w:val="04A0" w:firstRow="1" w:lastRow="0" w:firstColumn="1" w:lastColumn="0" w:noHBand="0" w:noVBand="1"/>
      </w:tblPr>
      <w:tblGrid>
        <w:gridCol w:w="846"/>
        <w:gridCol w:w="8363"/>
        <w:gridCol w:w="1241"/>
      </w:tblGrid>
      <w:tr w:rsidR="00FD7E47" w14:paraId="77B03513" w14:textId="77777777" w:rsidTr="00042EEB">
        <w:tc>
          <w:tcPr>
            <w:tcW w:w="846" w:type="dxa"/>
          </w:tcPr>
          <w:p w14:paraId="23B86B6F" w14:textId="2AEFC5F6" w:rsidR="00FD7E47" w:rsidRPr="00042EEB" w:rsidRDefault="00457CD1" w:rsidP="00322754">
            <w:pPr>
              <w:spacing w:after="0" w:line="240" w:lineRule="auto"/>
              <w:ind w:left="0" w:firstLine="0"/>
              <w:rPr>
                <w:rFonts w:ascii="Arial" w:hAnsi="Arial" w:cs="Arial"/>
                <w:b/>
                <w:bCs/>
              </w:rPr>
            </w:pPr>
            <w:r>
              <w:rPr>
                <w:rFonts w:ascii="Arial" w:hAnsi="Arial" w:cs="Arial"/>
                <w:b/>
                <w:bCs/>
              </w:rPr>
              <w:t>2</w:t>
            </w:r>
          </w:p>
        </w:tc>
        <w:tc>
          <w:tcPr>
            <w:tcW w:w="8363" w:type="dxa"/>
          </w:tcPr>
          <w:p w14:paraId="74FE3865" w14:textId="77777777" w:rsidR="00FD7E47" w:rsidRDefault="00544684" w:rsidP="00322754">
            <w:pPr>
              <w:spacing w:after="0" w:line="240" w:lineRule="auto"/>
              <w:ind w:left="0" w:firstLine="0"/>
              <w:rPr>
                <w:rFonts w:ascii="Arial" w:hAnsi="Arial" w:cs="Arial"/>
              </w:rPr>
            </w:pPr>
            <w:r w:rsidRPr="00322754">
              <w:rPr>
                <w:rFonts w:ascii="Arial" w:hAnsi="Arial" w:cs="Arial"/>
                <w:color w:val="2E74B5"/>
              </w:rPr>
              <w:t>FRUSTRATED CONTAINERS</w:t>
            </w:r>
            <w:r w:rsidRPr="00322754">
              <w:rPr>
                <w:rFonts w:ascii="Arial" w:hAnsi="Arial" w:cs="Arial"/>
              </w:rPr>
              <w:t xml:space="preserve">  </w:t>
            </w:r>
          </w:p>
          <w:p w14:paraId="447778D6" w14:textId="77777777" w:rsidR="00544684" w:rsidRDefault="00544684" w:rsidP="00322754">
            <w:pPr>
              <w:spacing w:after="0" w:line="240" w:lineRule="auto"/>
              <w:ind w:left="0" w:firstLine="0"/>
              <w:rPr>
                <w:rFonts w:ascii="Arial" w:hAnsi="Arial" w:cs="Arial"/>
              </w:rPr>
            </w:pPr>
            <w:r w:rsidRPr="00322754">
              <w:rPr>
                <w:rFonts w:ascii="Arial" w:hAnsi="Arial" w:cs="Arial"/>
              </w:rPr>
              <w:t>Laden or Empty containers received into Terminal</w:t>
            </w:r>
            <w:r w:rsidR="00F80567">
              <w:rPr>
                <w:rFonts w:ascii="Arial" w:hAnsi="Arial" w:cs="Arial"/>
              </w:rPr>
              <w:t xml:space="preserve"> by road</w:t>
            </w:r>
            <w:r w:rsidRPr="00322754">
              <w:rPr>
                <w:rFonts w:ascii="Arial" w:hAnsi="Arial" w:cs="Arial"/>
              </w:rPr>
              <w:t xml:space="preserve"> which are subsequently gated out</w:t>
            </w:r>
            <w:r w:rsidR="00F80567">
              <w:rPr>
                <w:rFonts w:ascii="Arial" w:hAnsi="Arial" w:cs="Arial"/>
              </w:rPr>
              <w:t>, and not returned within 7 days,</w:t>
            </w:r>
            <w:r w:rsidRPr="00322754">
              <w:rPr>
                <w:rFonts w:ascii="Arial" w:hAnsi="Arial" w:cs="Arial"/>
              </w:rPr>
              <w:t xml:space="preserve"> will incur a handling charge</w:t>
            </w:r>
          </w:p>
          <w:p w14:paraId="57C667F0" w14:textId="77777777" w:rsidR="00FA1C35" w:rsidRDefault="00FA1C35" w:rsidP="00322754">
            <w:pPr>
              <w:spacing w:after="0" w:line="240" w:lineRule="auto"/>
              <w:ind w:left="0" w:firstLine="0"/>
              <w:rPr>
                <w:rFonts w:ascii="Arial" w:hAnsi="Arial" w:cs="Arial"/>
              </w:rPr>
            </w:pPr>
          </w:p>
        </w:tc>
        <w:tc>
          <w:tcPr>
            <w:tcW w:w="1241" w:type="dxa"/>
          </w:tcPr>
          <w:p w14:paraId="718E35BB" w14:textId="6F1C3B23" w:rsidR="00FD7E47" w:rsidRPr="008D0750" w:rsidRDefault="00544684" w:rsidP="00322754">
            <w:pPr>
              <w:spacing w:after="0" w:line="240" w:lineRule="auto"/>
              <w:ind w:left="0" w:firstLine="0"/>
              <w:rPr>
                <w:rFonts w:ascii="Arial" w:hAnsi="Arial" w:cs="Arial"/>
                <w:b/>
                <w:bCs/>
              </w:rPr>
            </w:pPr>
            <w:r w:rsidRPr="008D0750">
              <w:rPr>
                <w:rFonts w:ascii="Arial" w:hAnsi="Arial" w:cs="Arial"/>
                <w:b/>
                <w:bCs/>
              </w:rPr>
              <w:t>£</w:t>
            </w:r>
            <w:r w:rsidR="00E53EAA">
              <w:rPr>
                <w:rFonts w:ascii="Arial" w:hAnsi="Arial" w:cs="Arial"/>
                <w:b/>
                <w:bCs/>
              </w:rPr>
              <w:t>82.37</w:t>
            </w:r>
          </w:p>
        </w:tc>
      </w:tr>
      <w:tr w:rsidR="00544684" w14:paraId="0D241E5E" w14:textId="77777777" w:rsidTr="00FD7E47">
        <w:tc>
          <w:tcPr>
            <w:tcW w:w="846" w:type="dxa"/>
          </w:tcPr>
          <w:p w14:paraId="3DF11AB4" w14:textId="77777777" w:rsidR="00544684" w:rsidRPr="00042EEB" w:rsidRDefault="00544684" w:rsidP="00322754">
            <w:pPr>
              <w:spacing w:after="0" w:line="240" w:lineRule="auto"/>
              <w:ind w:left="0" w:firstLine="0"/>
              <w:rPr>
                <w:rFonts w:ascii="Arial" w:hAnsi="Arial" w:cs="Arial"/>
                <w:b/>
                <w:bCs/>
              </w:rPr>
            </w:pPr>
            <w:bookmarkStart w:id="0" w:name="_Hlk174436589"/>
            <w:r w:rsidRPr="00042EEB">
              <w:rPr>
                <w:rFonts w:ascii="Arial" w:hAnsi="Arial" w:cs="Arial"/>
                <w:b/>
                <w:bCs/>
              </w:rPr>
              <w:t>3</w:t>
            </w:r>
          </w:p>
        </w:tc>
        <w:tc>
          <w:tcPr>
            <w:tcW w:w="8363" w:type="dxa"/>
          </w:tcPr>
          <w:p w14:paraId="659A4E85" w14:textId="77777777" w:rsidR="00544684" w:rsidRDefault="00544684" w:rsidP="00322754">
            <w:pPr>
              <w:spacing w:after="0" w:line="240" w:lineRule="auto"/>
              <w:ind w:left="0" w:firstLine="0"/>
              <w:rPr>
                <w:rFonts w:ascii="Arial" w:hAnsi="Arial" w:cs="Arial"/>
                <w:color w:val="2E74B5"/>
              </w:rPr>
            </w:pPr>
            <w:r w:rsidRPr="00322754">
              <w:rPr>
                <w:rFonts w:ascii="Arial" w:hAnsi="Arial" w:cs="Arial"/>
                <w:color w:val="2E74B5"/>
              </w:rPr>
              <w:t>RENOMINATIONS</w:t>
            </w:r>
          </w:p>
          <w:p w14:paraId="6BC32A11" w14:textId="77777777" w:rsidR="00544684" w:rsidRDefault="00544684" w:rsidP="00544684">
            <w:pPr>
              <w:tabs>
                <w:tab w:val="left" w:pos="567"/>
              </w:tabs>
              <w:spacing w:after="0" w:line="240" w:lineRule="auto"/>
              <w:ind w:left="567" w:hanging="567"/>
              <w:rPr>
                <w:rFonts w:ascii="Arial" w:hAnsi="Arial" w:cs="Arial"/>
              </w:rPr>
            </w:pPr>
            <w:r w:rsidRPr="00322754">
              <w:rPr>
                <w:rFonts w:ascii="Arial" w:hAnsi="Arial" w:cs="Arial"/>
              </w:rPr>
              <w:t>In addition to the agreed THC`s, changes to the departure voyage after receipt of</w:t>
            </w:r>
            <w:r>
              <w:rPr>
                <w:rFonts w:ascii="Arial" w:hAnsi="Arial" w:cs="Arial"/>
              </w:rPr>
              <w:t xml:space="preserve"> </w:t>
            </w:r>
          </w:p>
          <w:p w14:paraId="3931C1A4" w14:textId="77777777" w:rsidR="00544684" w:rsidRDefault="00544684" w:rsidP="00544684">
            <w:pPr>
              <w:tabs>
                <w:tab w:val="left" w:pos="567"/>
              </w:tabs>
              <w:spacing w:after="0" w:line="240" w:lineRule="auto"/>
              <w:ind w:left="567" w:hanging="567"/>
              <w:rPr>
                <w:rFonts w:ascii="Arial" w:hAnsi="Arial" w:cs="Arial"/>
              </w:rPr>
            </w:pPr>
            <w:r w:rsidRPr="00322754">
              <w:rPr>
                <w:rFonts w:ascii="Arial" w:hAnsi="Arial" w:cs="Arial"/>
              </w:rPr>
              <w:t xml:space="preserve">Export </w:t>
            </w:r>
            <w:proofErr w:type="gramStart"/>
            <w:r w:rsidRPr="00322754">
              <w:rPr>
                <w:rFonts w:ascii="Arial" w:hAnsi="Arial" w:cs="Arial"/>
              </w:rPr>
              <w:t>will  incur</w:t>
            </w:r>
            <w:proofErr w:type="gramEnd"/>
            <w:r w:rsidRPr="00322754">
              <w:rPr>
                <w:rFonts w:ascii="Arial" w:hAnsi="Arial" w:cs="Arial"/>
              </w:rPr>
              <w:t xml:space="preserve"> a container handling fee to re-assign to the new Export stack. (If </w:t>
            </w:r>
          </w:p>
          <w:p w14:paraId="44DE86F8" w14:textId="77777777" w:rsidR="00544684" w:rsidRDefault="00544684" w:rsidP="00544684">
            <w:pPr>
              <w:tabs>
                <w:tab w:val="left" w:pos="567"/>
              </w:tabs>
              <w:spacing w:after="0" w:line="240" w:lineRule="auto"/>
              <w:ind w:left="567" w:hanging="567"/>
              <w:rPr>
                <w:rFonts w:ascii="Arial" w:hAnsi="Arial" w:cs="Arial"/>
              </w:rPr>
            </w:pPr>
            <w:r w:rsidRPr="00322754">
              <w:rPr>
                <w:rFonts w:ascii="Arial" w:hAnsi="Arial" w:cs="Arial"/>
              </w:rPr>
              <w:t xml:space="preserve">this is within a different Terminal a shunt charge is also applicable, see item 14) </w:t>
            </w:r>
          </w:p>
          <w:p w14:paraId="27ECC27E" w14:textId="77777777" w:rsidR="00544684" w:rsidRPr="00322754" w:rsidRDefault="00544684" w:rsidP="00322754">
            <w:pPr>
              <w:spacing w:after="0" w:line="240" w:lineRule="auto"/>
              <w:ind w:left="0" w:firstLine="0"/>
              <w:rPr>
                <w:rFonts w:ascii="Arial" w:hAnsi="Arial" w:cs="Arial"/>
                <w:color w:val="2E74B5"/>
              </w:rPr>
            </w:pPr>
          </w:p>
        </w:tc>
        <w:tc>
          <w:tcPr>
            <w:tcW w:w="1241" w:type="dxa"/>
          </w:tcPr>
          <w:p w14:paraId="40EE32EA" w14:textId="176CE074" w:rsidR="00544684" w:rsidRPr="008D0750" w:rsidRDefault="00544684" w:rsidP="00322754">
            <w:pPr>
              <w:spacing w:after="0" w:line="240" w:lineRule="auto"/>
              <w:ind w:left="0" w:firstLine="0"/>
              <w:rPr>
                <w:rFonts w:ascii="Arial" w:hAnsi="Arial" w:cs="Arial"/>
                <w:b/>
                <w:bCs/>
              </w:rPr>
            </w:pPr>
            <w:r w:rsidRPr="008D0750">
              <w:rPr>
                <w:rFonts w:ascii="Arial" w:hAnsi="Arial" w:cs="Arial"/>
                <w:b/>
                <w:bCs/>
              </w:rPr>
              <w:t>£</w:t>
            </w:r>
            <w:r w:rsidR="00B22E81">
              <w:rPr>
                <w:rFonts w:ascii="Arial" w:hAnsi="Arial" w:cs="Arial"/>
                <w:b/>
                <w:bCs/>
              </w:rPr>
              <w:t>5</w:t>
            </w:r>
            <w:r w:rsidR="00E53EAA">
              <w:rPr>
                <w:rFonts w:ascii="Arial" w:hAnsi="Arial" w:cs="Arial"/>
                <w:b/>
                <w:bCs/>
              </w:rPr>
              <w:t>7.65</w:t>
            </w:r>
          </w:p>
        </w:tc>
      </w:tr>
      <w:bookmarkEnd w:id="0"/>
      <w:tr w:rsidR="00544684" w14:paraId="364BCF05" w14:textId="77777777" w:rsidTr="00FD7E47">
        <w:tc>
          <w:tcPr>
            <w:tcW w:w="846" w:type="dxa"/>
          </w:tcPr>
          <w:p w14:paraId="3DADAA14" w14:textId="77777777" w:rsidR="00544684" w:rsidRPr="00042EEB" w:rsidRDefault="00544684" w:rsidP="00322754">
            <w:pPr>
              <w:spacing w:after="0" w:line="240" w:lineRule="auto"/>
              <w:ind w:left="0" w:firstLine="0"/>
              <w:rPr>
                <w:rFonts w:ascii="Arial" w:hAnsi="Arial" w:cs="Arial"/>
                <w:b/>
                <w:bCs/>
              </w:rPr>
            </w:pPr>
            <w:r w:rsidRPr="00042EEB">
              <w:rPr>
                <w:rFonts w:ascii="Arial" w:hAnsi="Arial" w:cs="Arial"/>
                <w:b/>
                <w:bCs/>
              </w:rPr>
              <w:t>4</w:t>
            </w:r>
          </w:p>
        </w:tc>
        <w:tc>
          <w:tcPr>
            <w:tcW w:w="8363" w:type="dxa"/>
          </w:tcPr>
          <w:p w14:paraId="4A62A85E" w14:textId="77777777" w:rsidR="00544684" w:rsidRDefault="00544684" w:rsidP="00322754">
            <w:pPr>
              <w:spacing w:after="0" w:line="240" w:lineRule="auto"/>
              <w:ind w:left="0" w:firstLine="0"/>
              <w:rPr>
                <w:rFonts w:ascii="Arial" w:hAnsi="Arial" w:cs="Arial"/>
              </w:rPr>
            </w:pPr>
            <w:r w:rsidRPr="00322754">
              <w:rPr>
                <w:rFonts w:ascii="Arial" w:hAnsi="Arial" w:cs="Arial"/>
                <w:color w:val="2E74B5"/>
              </w:rPr>
              <w:t>OOG SURCHARGE</w:t>
            </w:r>
            <w:r w:rsidRPr="00322754">
              <w:rPr>
                <w:rFonts w:ascii="Arial" w:hAnsi="Arial" w:cs="Arial"/>
              </w:rPr>
              <w:t xml:space="preserve">  </w:t>
            </w:r>
          </w:p>
          <w:p w14:paraId="21FE10CD" w14:textId="77777777" w:rsidR="00544684" w:rsidRDefault="00544684" w:rsidP="00322754">
            <w:pPr>
              <w:spacing w:after="0" w:line="240" w:lineRule="auto"/>
              <w:ind w:left="0" w:firstLine="0"/>
              <w:rPr>
                <w:rFonts w:ascii="Arial" w:hAnsi="Arial" w:cs="Arial"/>
              </w:rPr>
            </w:pPr>
            <w:r w:rsidRPr="00322754">
              <w:rPr>
                <w:rFonts w:ascii="Arial" w:hAnsi="Arial" w:cs="Arial"/>
              </w:rPr>
              <w:t xml:space="preserve">In addition to standard THC’s the following surcharge applies to ISO containerised </w:t>
            </w:r>
            <w:proofErr w:type="gramStart"/>
            <w:r w:rsidRPr="00322754">
              <w:rPr>
                <w:rFonts w:ascii="Arial" w:hAnsi="Arial" w:cs="Arial"/>
              </w:rPr>
              <w:t>units  ONLY</w:t>
            </w:r>
            <w:proofErr w:type="gramEnd"/>
            <w:r w:rsidRPr="00322754">
              <w:rPr>
                <w:rFonts w:ascii="Arial" w:hAnsi="Arial" w:cs="Arial"/>
              </w:rPr>
              <w:t xml:space="preserve">.  (Containers may be over-height, width or length but must have the lifting </w:t>
            </w:r>
            <w:proofErr w:type="gramStart"/>
            <w:r w:rsidRPr="00322754">
              <w:rPr>
                <w:rFonts w:ascii="Arial" w:hAnsi="Arial" w:cs="Arial"/>
              </w:rPr>
              <w:t>points  accessible</w:t>
            </w:r>
            <w:proofErr w:type="gramEnd"/>
            <w:r w:rsidR="00042EEB">
              <w:rPr>
                <w:rFonts w:ascii="Arial" w:hAnsi="Arial" w:cs="Arial"/>
              </w:rPr>
              <w:t xml:space="preserve"> and be within the weight limitation of the STS crane</w:t>
            </w:r>
            <w:r w:rsidRPr="00322754">
              <w:rPr>
                <w:rFonts w:ascii="Arial" w:hAnsi="Arial" w:cs="Arial"/>
              </w:rPr>
              <w:t>)</w:t>
            </w:r>
          </w:p>
          <w:p w14:paraId="45E1F597" w14:textId="77777777" w:rsidR="00FA1C35" w:rsidRPr="00322754" w:rsidRDefault="00FA1C35" w:rsidP="00322754">
            <w:pPr>
              <w:spacing w:after="0" w:line="240" w:lineRule="auto"/>
              <w:ind w:left="0" w:firstLine="0"/>
              <w:rPr>
                <w:rFonts w:ascii="Arial" w:hAnsi="Arial" w:cs="Arial"/>
                <w:color w:val="2E74B5"/>
              </w:rPr>
            </w:pPr>
          </w:p>
        </w:tc>
        <w:tc>
          <w:tcPr>
            <w:tcW w:w="1241" w:type="dxa"/>
          </w:tcPr>
          <w:p w14:paraId="08977AB9" w14:textId="56CDE867" w:rsidR="00544684" w:rsidRPr="008D0750" w:rsidRDefault="00544684" w:rsidP="00322754">
            <w:pPr>
              <w:spacing w:after="0" w:line="240" w:lineRule="auto"/>
              <w:ind w:left="0" w:firstLine="0"/>
              <w:rPr>
                <w:rFonts w:ascii="Arial" w:hAnsi="Arial" w:cs="Arial"/>
                <w:b/>
                <w:bCs/>
              </w:rPr>
            </w:pPr>
            <w:r w:rsidRPr="008D0750">
              <w:rPr>
                <w:rFonts w:ascii="Arial" w:hAnsi="Arial" w:cs="Arial"/>
                <w:b/>
                <w:bCs/>
              </w:rPr>
              <w:t>£</w:t>
            </w:r>
            <w:r w:rsidR="008D0750" w:rsidRPr="008D0750">
              <w:rPr>
                <w:rFonts w:ascii="Arial" w:hAnsi="Arial" w:cs="Arial"/>
                <w:b/>
                <w:bCs/>
              </w:rPr>
              <w:t>1</w:t>
            </w:r>
            <w:r w:rsidR="002C6BDD">
              <w:rPr>
                <w:rFonts w:ascii="Arial" w:hAnsi="Arial" w:cs="Arial"/>
                <w:b/>
                <w:bCs/>
              </w:rPr>
              <w:t>9</w:t>
            </w:r>
            <w:r w:rsidR="00E53EAA">
              <w:rPr>
                <w:rFonts w:ascii="Arial" w:hAnsi="Arial" w:cs="Arial"/>
                <w:b/>
                <w:bCs/>
              </w:rPr>
              <w:t>7.73</w:t>
            </w:r>
          </w:p>
        </w:tc>
      </w:tr>
      <w:tr w:rsidR="00544684" w14:paraId="7290BA5C" w14:textId="77777777" w:rsidTr="00FD7E47">
        <w:tc>
          <w:tcPr>
            <w:tcW w:w="846" w:type="dxa"/>
          </w:tcPr>
          <w:p w14:paraId="1551B50E" w14:textId="77777777" w:rsidR="00544684" w:rsidRPr="00042EEB" w:rsidRDefault="00544684" w:rsidP="00322754">
            <w:pPr>
              <w:spacing w:after="0" w:line="240" w:lineRule="auto"/>
              <w:ind w:left="0" w:firstLine="0"/>
              <w:rPr>
                <w:rFonts w:ascii="Arial" w:hAnsi="Arial" w:cs="Arial"/>
                <w:b/>
                <w:bCs/>
              </w:rPr>
            </w:pPr>
            <w:r w:rsidRPr="00042EEB">
              <w:rPr>
                <w:rFonts w:ascii="Arial" w:hAnsi="Arial" w:cs="Arial"/>
                <w:b/>
                <w:bCs/>
              </w:rPr>
              <w:t>5</w:t>
            </w:r>
          </w:p>
        </w:tc>
        <w:tc>
          <w:tcPr>
            <w:tcW w:w="8363" w:type="dxa"/>
          </w:tcPr>
          <w:p w14:paraId="7A9BA370" w14:textId="77777777" w:rsidR="00544684" w:rsidRDefault="00544684" w:rsidP="00322754">
            <w:pPr>
              <w:spacing w:after="0" w:line="240" w:lineRule="auto"/>
              <w:ind w:left="0" w:firstLine="0"/>
              <w:rPr>
                <w:rFonts w:ascii="Arial" w:hAnsi="Arial" w:cs="Arial"/>
              </w:rPr>
            </w:pPr>
            <w:r w:rsidRPr="00322754">
              <w:rPr>
                <w:rFonts w:ascii="Arial" w:hAnsi="Arial" w:cs="Arial"/>
                <w:color w:val="2E74B5"/>
              </w:rPr>
              <w:t>BREAKBULK</w:t>
            </w:r>
            <w:r w:rsidRPr="00322754">
              <w:rPr>
                <w:rFonts w:ascii="Arial" w:hAnsi="Arial" w:cs="Arial"/>
              </w:rPr>
              <w:t xml:space="preserve">  </w:t>
            </w:r>
          </w:p>
          <w:p w14:paraId="2322D167" w14:textId="77777777" w:rsidR="00544684" w:rsidRDefault="00544684" w:rsidP="00322754">
            <w:pPr>
              <w:spacing w:after="0" w:line="240" w:lineRule="auto"/>
              <w:ind w:left="0" w:firstLine="0"/>
              <w:rPr>
                <w:rFonts w:ascii="Arial" w:hAnsi="Arial" w:cs="Arial"/>
              </w:rPr>
            </w:pPr>
            <w:r w:rsidRPr="00322754">
              <w:rPr>
                <w:rFonts w:ascii="Arial" w:hAnsi="Arial" w:cs="Arial"/>
              </w:rPr>
              <w:t>PD Teesport Limited can handle most break-bulk cargoes, (None containerised cargo / Lifting points not accessible), prices for these are issued upon request</w:t>
            </w:r>
          </w:p>
          <w:p w14:paraId="3FD9F939" w14:textId="77777777" w:rsidR="00FA1C35" w:rsidRPr="00322754" w:rsidRDefault="00FA1C35" w:rsidP="00322754">
            <w:pPr>
              <w:spacing w:after="0" w:line="240" w:lineRule="auto"/>
              <w:ind w:left="0" w:firstLine="0"/>
              <w:rPr>
                <w:rFonts w:ascii="Arial" w:hAnsi="Arial" w:cs="Arial"/>
                <w:color w:val="2E74B5"/>
              </w:rPr>
            </w:pPr>
          </w:p>
        </w:tc>
        <w:tc>
          <w:tcPr>
            <w:tcW w:w="1241" w:type="dxa"/>
          </w:tcPr>
          <w:p w14:paraId="283ACB29" w14:textId="77777777" w:rsidR="00544684" w:rsidRPr="008D0750" w:rsidRDefault="00544684" w:rsidP="00322754">
            <w:pPr>
              <w:spacing w:after="0" w:line="240" w:lineRule="auto"/>
              <w:ind w:left="0" w:firstLine="0"/>
              <w:rPr>
                <w:rFonts w:ascii="Arial" w:hAnsi="Arial" w:cs="Arial"/>
                <w:b/>
                <w:bCs/>
              </w:rPr>
            </w:pPr>
            <w:r w:rsidRPr="008D0750">
              <w:rPr>
                <w:rFonts w:ascii="Arial" w:hAnsi="Arial" w:cs="Arial"/>
                <w:b/>
                <w:bCs/>
              </w:rPr>
              <w:t>POA</w:t>
            </w:r>
          </w:p>
        </w:tc>
      </w:tr>
      <w:tr w:rsidR="00544684" w14:paraId="084512EA" w14:textId="77777777" w:rsidTr="00FD7E47">
        <w:tc>
          <w:tcPr>
            <w:tcW w:w="846" w:type="dxa"/>
          </w:tcPr>
          <w:p w14:paraId="354A4CCA" w14:textId="77777777" w:rsidR="00544684" w:rsidRPr="00042EEB" w:rsidRDefault="00544684" w:rsidP="00322754">
            <w:pPr>
              <w:spacing w:after="0" w:line="240" w:lineRule="auto"/>
              <w:ind w:left="0" w:firstLine="0"/>
              <w:rPr>
                <w:rFonts w:ascii="Arial" w:hAnsi="Arial" w:cs="Arial"/>
                <w:b/>
                <w:bCs/>
              </w:rPr>
            </w:pPr>
            <w:r w:rsidRPr="00042EEB">
              <w:rPr>
                <w:rFonts w:ascii="Arial" w:hAnsi="Arial" w:cs="Arial"/>
                <w:b/>
                <w:bCs/>
              </w:rPr>
              <w:t>6</w:t>
            </w:r>
          </w:p>
        </w:tc>
        <w:tc>
          <w:tcPr>
            <w:tcW w:w="8363" w:type="dxa"/>
          </w:tcPr>
          <w:p w14:paraId="7E70B47A" w14:textId="77777777" w:rsidR="00544684" w:rsidRDefault="00544684" w:rsidP="00322754">
            <w:pPr>
              <w:spacing w:after="0" w:line="240" w:lineRule="auto"/>
              <w:ind w:left="0" w:firstLine="0"/>
              <w:rPr>
                <w:rFonts w:ascii="Arial" w:hAnsi="Arial" w:cs="Arial"/>
              </w:rPr>
            </w:pPr>
            <w:r w:rsidRPr="00322754">
              <w:rPr>
                <w:rFonts w:ascii="Arial" w:hAnsi="Arial" w:cs="Arial"/>
                <w:color w:val="2E74B5"/>
              </w:rPr>
              <w:t>EMPTY SPECIFICS</w:t>
            </w:r>
            <w:r w:rsidRPr="00322754">
              <w:rPr>
                <w:rFonts w:ascii="Arial" w:hAnsi="Arial" w:cs="Arial"/>
              </w:rPr>
              <w:t xml:space="preserve">  </w:t>
            </w:r>
          </w:p>
          <w:p w14:paraId="44C89705" w14:textId="77777777" w:rsidR="00544684" w:rsidRPr="00322754" w:rsidRDefault="00544684" w:rsidP="00544684">
            <w:pPr>
              <w:tabs>
                <w:tab w:val="left" w:pos="567"/>
              </w:tabs>
              <w:spacing w:after="0" w:line="240" w:lineRule="auto"/>
              <w:ind w:left="567" w:hanging="567"/>
              <w:rPr>
                <w:rFonts w:ascii="Arial" w:hAnsi="Arial" w:cs="Arial"/>
              </w:rPr>
            </w:pPr>
            <w:r w:rsidRPr="00322754">
              <w:rPr>
                <w:rFonts w:ascii="Arial" w:hAnsi="Arial" w:cs="Arial"/>
              </w:rPr>
              <w:t xml:space="preserve">Charges for selecting a specific empty container for export or gate out </w:t>
            </w:r>
          </w:p>
          <w:p w14:paraId="5E566777" w14:textId="77777777" w:rsidR="00544684" w:rsidRDefault="00544684" w:rsidP="00544684">
            <w:pPr>
              <w:tabs>
                <w:tab w:val="left" w:pos="567"/>
              </w:tabs>
              <w:spacing w:after="0" w:line="240" w:lineRule="auto"/>
              <w:ind w:left="567" w:hanging="567"/>
              <w:rPr>
                <w:rFonts w:ascii="Arial" w:hAnsi="Arial" w:cs="Arial"/>
              </w:rPr>
            </w:pPr>
            <w:r w:rsidRPr="00322754">
              <w:rPr>
                <w:rFonts w:ascii="Arial" w:hAnsi="Arial" w:cs="Arial"/>
              </w:rPr>
              <w:t xml:space="preserve">Price stated is </w:t>
            </w:r>
            <w:r w:rsidRPr="00322754">
              <w:rPr>
                <w:rFonts w:ascii="Arial" w:hAnsi="Arial" w:cs="Arial"/>
                <w:i/>
                <w:u w:val="single" w:color="000000"/>
              </w:rPr>
              <w:t>per container handled</w:t>
            </w:r>
            <w:r w:rsidRPr="00322754">
              <w:rPr>
                <w:rFonts w:ascii="Arial" w:hAnsi="Arial" w:cs="Arial"/>
              </w:rPr>
              <w:t xml:space="preserve"> to access the specific nominated unit </w:t>
            </w:r>
          </w:p>
          <w:p w14:paraId="33CC3977" w14:textId="77777777" w:rsidR="00544684" w:rsidRPr="00322754" w:rsidRDefault="00544684" w:rsidP="00322754">
            <w:pPr>
              <w:spacing w:after="0" w:line="240" w:lineRule="auto"/>
              <w:ind w:left="0" w:firstLine="0"/>
              <w:rPr>
                <w:rFonts w:ascii="Arial" w:hAnsi="Arial" w:cs="Arial"/>
                <w:color w:val="2E74B5"/>
              </w:rPr>
            </w:pPr>
          </w:p>
        </w:tc>
        <w:tc>
          <w:tcPr>
            <w:tcW w:w="1241" w:type="dxa"/>
          </w:tcPr>
          <w:p w14:paraId="3CC56006" w14:textId="1BF9E1FD" w:rsidR="00544684" w:rsidRPr="008D0750" w:rsidRDefault="00544684" w:rsidP="00322754">
            <w:pPr>
              <w:spacing w:after="0" w:line="240" w:lineRule="auto"/>
              <w:ind w:left="0" w:firstLine="0"/>
              <w:rPr>
                <w:rFonts w:ascii="Arial" w:hAnsi="Arial" w:cs="Arial"/>
                <w:b/>
                <w:bCs/>
              </w:rPr>
            </w:pPr>
            <w:r w:rsidRPr="008D0750">
              <w:rPr>
                <w:rFonts w:ascii="Arial" w:hAnsi="Arial" w:cs="Arial"/>
                <w:b/>
                <w:bCs/>
              </w:rPr>
              <w:t>£1</w:t>
            </w:r>
            <w:r w:rsidR="00E53EAA">
              <w:rPr>
                <w:rFonts w:ascii="Arial" w:hAnsi="Arial" w:cs="Arial"/>
                <w:b/>
                <w:bCs/>
              </w:rPr>
              <w:t>6.46</w:t>
            </w:r>
          </w:p>
          <w:p w14:paraId="7B019F31" w14:textId="77777777" w:rsidR="00544684" w:rsidRPr="00295707" w:rsidRDefault="00544684" w:rsidP="00322754">
            <w:pPr>
              <w:spacing w:after="0" w:line="240" w:lineRule="auto"/>
              <w:ind w:left="0" w:firstLine="0"/>
              <w:rPr>
                <w:rFonts w:ascii="Arial" w:hAnsi="Arial" w:cs="Arial"/>
              </w:rPr>
            </w:pPr>
          </w:p>
        </w:tc>
      </w:tr>
      <w:tr w:rsidR="00544684" w14:paraId="5C582E46" w14:textId="77777777" w:rsidTr="00FD7E47">
        <w:tc>
          <w:tcPr>
            <w:tcW w:w="846" w:type="dxa"/>
          </w:tcPr>
          <w:p w14:paraId="5CF35513" w14:textId="77777777" w:rsidR="00544684" w:rsidRPr="00042EEB" w:rsidRDefault="00544684" w:rsidP="00322754">
            <w:pPr>
              <w:spacing w:after="0" w:line="240" w:lineRule="auto"/>
              <w:ind w:left="0" w:firstLine="0"/>
              <w:rPr>
                <w:rFonts w:ascii="Arial" w:hAnsi="Arial" w:cs="Arial"/>
                <w:b/>
                <w:bCs/>
              </w:rPr>
            </w:pPr>
            <w:r w:rsidRPr="00042EEB">
              <w:rPr>
                <w:rFonts w:ascii="Arial" w:hAnsi="Arial" w:cs="Arial"/>
                <w:b/>
                <w:bCs/>
              </w:rPr>
              <w:t>7</w:t>
            </w:r>
          </w:p>
        </w:tc>
        <w:tc>
          <w:tcPr>
            <w:tcW w:w="8363" w:type="dxa"/>
          </w:tcPr>
          <w:p w14:paraId="7E13B156" w14:textId="77777777" w:rsidR="00544684" w:rsidRDefault="00544684" w:rsidP="00322754">
            <w:pPr>
              <w:spacing w:after="0" w:line="240" w:lineRule="auto"/>
              <w:ind w:left="0" w:firstLine="0"/>
              <w:rPr>
                <w:rFonts w:ascii="Arial" w:hAnsi="Arial" w:cs="Arial"/>
              </w:rPr>
            </w:pPr>
            <w:r w:rsidRPr="00322754">
              <w:rPr>
                <w:rFonts w:ascii="Arial" w:hAnsi="Arial" w:cs="Arial"/>
                <w:color w:val="2E74B5"/>
              </w:rPr>
              <w:t>FLAT RACKS</w:t>
            </w:r>
            <w:r w:rsidRPr="00322754">
              <w:rPr>
                <w:rFonts w:ascii="Arial" w:hAnsi="Arial" w:cs="Arial"/>
              </w:rPr>
              <w:t xml:space="preserve">  </w:t>
            </w:r>
          </w:p>
          <w:p w14:paraId="5C27A993" w14:textId="77777777" w:rsidR="00544684" w:rsidRDefault="00544684" w:rsidP="00322754">
            <w:pPr>
              <w:spacing w:after="0" w:line="240" w:lineRule="auto"/>
              <w:ind w:left="0" w:firstLine="0"/>
              <w:rPr>
                <w:rFonts w:ascii="Arial" w:hAnsi="Arial" w:cs="Arial"/>
              </w:rPr>
            </w:pPr>
            <w:r w:rsidRPr="00322754">
              <w:rPr>
                <w:rFonts w:ascii="Arial" w:hAnsi="Arial" w:cs="Arial"/>
              </w:rPr>
              <w:t>Charges for bundling or unbundling of flat rack containers upon customer r</w:t>
            </w:r>
            <w:r>
              <w:rPr>
                <w:rFonts w:ascii="Arial" w:hAnsi="Arial" w:cs="Arial"/>
              </w:rPr>
              <w:t xml:space="preserve">equest.   Charges per </w:t>
            </w:r>
            <w:r w:rsidR="00F80567">
              <w:rPr>
                <w:rFonts w:ascii="Arial" w:hAnsi="Arial" w:cs="Arial"/>
              </w:rPr>
              <w:t xml:space="preserve">individual </w:t>
            </w:r>
            <w:r>
              <w:rPr>
                <w:rFonts w:ascii="Arial" w:hAnsi="Arial" w:cs="Arial"/>
              </w:rPr>
              <w:t>flat rack.</w:t>
            </w:r>
          </w:p>
          <w:p w14:paraId="54871E9C" w14:textId="77777777" w:rsidR="00FA1C35" w:rsidRPr="00322754" w:rsidRDefault="00FA1C35" w:rsidP="00322754">
            <w:pPr>
              <w:spacing w:after="0" w:line="240" w:lineRule="auto"/>
              <w:ind w:left="0" w:firstLine="0"/>
              <w:rPr>
                <w:rFonts w:ascii="Arial" w:hAnsi="Arial" w:cs="Arial"/>
                <w:color w:val="2E74B5"/>
              </w:rPr>
            </w:pPr>
          </w:p>
        </w:tc>
        <w:tc>
          <w:tcPr>
            <w:tcW w:w="1241" w:type="dxa"/>
          </w:tcPr>
          <w:p w14:paraId="5EAE35F0" w14:textId="2E2CBAB0" w:rsidR="00544684" w:rsidRPr="008D0750" w:rsidRDefault="00544684" w:rsidP="00322754">
            <w:pPr>
              <w:spacing w:after="0" w:line="240" w:lineRule="auto"/>
              <w:ind w:left="0" w:firstLine="0"/>
              <w:rPr>
                <w:rFonts w:ascii="Arial" w:hAnsi="Arial" w:cs="Arial"/>
                <w:b/>
                <w:bCs/>
              </w:rPr>
            </w:pPr>
            <w:r w:rsidRPr="008D0750">
              <w:rPr>
                <w:rFonts w:ascii="Arial" w:hAnsi="Arial" w:cs="Arial"/>
                <w:b/>
                <w:bCs/>
              </w:rPr>
              <w:t>£</w:t>
            </w:r>
            <w:r w:rsidR="00B22E81">
              <w:rPr>
                <w:rFonts w:ascii="Arial" w:hAnsi="Arial" w:cs="Arial"/>
                <w:b/>
                <w:bCs/>
              </w:rPr>
              <w:t>2</w:t>
            </w:r>
            <w:r w:rsidR="00E53EAA">
              <w:rPr>
                <w:rFonts w:ascii="Arial" w:hAnsi="Arial" w:cs="Arial"/>
                <w:b/>
                <w:bCs/>
              </w:rPr>
              <w:t>4.00</w:t>
            </w:r>
          </w:p>
        </w:tc>
      </w:tr>
      <w:tr w:rsidR="00544684" w14:paraId="72447528" w14:textId="77777777" w:rsidTr="00FD7E47">
        <w:tc>
          <w:tcPr>
            <w:tcW w:w="846" w:type="dxa"/>
          </w:tcPr>
          <w:p w14:paraId="3DF41776" w14:textId="77777777" w:rsidR="00544684" w:rsidRPr="00042EEB" w:rsidRDefault="00544684" w:rsidP="00322754">
            <w:pPr>
              <w:spacing w:after="0" w:line="240" w:lineRule="auto"/>
              <w:ind w:left="0" w:firstLine="0"/>
              <w:rPr>
                <w:rFonts w:ascii="Arial" w:hAnsi="Arial" w:cs="Arial"/>
                <w:b/>
                <w:bCs/>
              </w:rPr>
            </w:pPr>
            <w:r w:rsidRPr="00042EEB">
              <w:rPr>
                <w:rFonts w:ascii="Arial" w:hAnsi="Arial" w:cs="Arial"/>
                <w:b/>
                <w:bCs/>
              </w:rPr>
              <w:t>8</w:t>
            </w:r>
          </w:p>
        </w:tc>
        <w:tc>
          <w:tcPr>
            <w:tcW w:w="8363" w:type="dxa"/>
          </w:tcPr>
          <w:p w14:paraId="5834D026" w14:textId="77777777" w:rsidR="00544684" w:rsidRDefault="00544684" w:rsidP="00322754">
            <w:pPr>
              <w:spacing w:after="0" w:line="240" w:lineRule="auto"/>
              <w:ind w:left="0" w:firstLine="0"/>
              <w:rPr>
                <w:rFonts w:ascii="Arial" w:hAnsi="Arial" w:cs="Arial"/>
              </w:rPr>
            </w:pPr>
            <w:r w:rsidRPr="00322754">
              <w:rPr>
                <w:rFonts w:ascii="Arial" w:hAnsi="Arial" w:cs="Arial"/>
                <w:color w:val="2E74B5"/>
              </w:rPr>
              <w:t>EMPTY CONTAINER REJECTION</w:t>
            </w:r>
            <w:r w:rsidRPr="00322754">
              <w:rPr>
                <w:rFonts w:ascii="Arial" w:hAnsi="Arial" w:cs="Arial"/>
              </w:rPr>
              <w:t xml:space="preserve">  </w:t>
            </w:r>
          </w:p>
          <w:p w14:paraId="62913655" w14:textId="77777777" w:rsidR="00544684" w:rsidRDefault="00544684" w:rsidP="00322754">
            <w:pPr>
              <w:spacing w:after="0" w:line="240" w:lineRule="auto"/>
              <w:ind w:left="0" w:firstLine="0"/>
              <w:rPr>
                <w:rFonts w:ascii="Arial" w:hAnsi="Arial" w:cs="Arial"/>
              </w:rPr>
            </w:pPr>
            <w:r w:rsidRPr="00322754">
              <w:rPr>
                <w:rFonts w:ascii="Arial" w:hAnsi="Arial" w:cs="Arial"/>
              </w:rPr>
              <w:t xml:space="preserve">Charges will apply when an empty container for gate out is rejected by the driver.  </w:t>
            </w:r>
            <w:proofErr w:type="gramStart"/>
            <w:r w:rsidRPr="00322754">
              <w:rPr>
                <w:rFonts w:ascii="Arial" w:hAnsi="Arial" w:cs="Arial"/>
              </w:rPr>
              <w:t>Driver  rejections</w:t>
            </w:r>
            <w:proofErr w:type="gramEnd"/>
            <w:r w:rsidRPr="00322754">
              <w:rPr>
                <w:rFonts w:ascii="Arial" w:hAnsi="Arial" w:cs="Arial"/>
              </w:rPr>
              <w:t xml:space="preserve"> may include damaged floor, wet, odour, aesthetics etc.  PD Teesport Limited reserves the right to return the container to empty stock if not </w:t>
            </w:r>
            <w:proofErr w:type="spellStart"/>
            <w:r w:rsidRPr="00322754">
              <w:rPr>
                <w:rFonts w:ascii="Arial" w:hAnsi="Arial" w:cs="Arial"/>
              </w:rPr>
              <w:t>outgated</w:t>
            </w:r>
            <w:proofErr w:type="spellEnd"/>
            <w:r w:rsidRPr="00322754">
              <w:rPr>
                <w:rFonts w:ascii="Arial" w:hAnsi="Arial" w:cs="Arial"/>
              </w:rPr>
              <w:t xml:space="preserve"> or exported within 48hrs</w:t>
            </w:r>
          </w:p>
          <w:p w14:paraId="7D222A2D" w14:textId="77777777" w:rsidR="00FA1C35" w:rsidRPr="00322754" w:rsidRDefault="00FA1C35" w:rsidP="00322754">
            <w:pPr>
              <w:spacing w:after="0" w:line="240" w:lineRule="auto"/>
              <w:ind w:left="0" w:firstLine="0"/>
              <w:rPr>
                <w:rFonts w:ascii="Arial" w:hAnsi="Arial" w:cs="Arial"/>
                <w:color w:val="2E74B5"/>
              </w:rPr>
            </w:pPr>
          </w:p>
        </w:tc>
        <w:tc>
          <w:tcPr>
            <w:tcW w:w="1241" w:type="dxa"/>
          </w:tcPr>
          <w:p w14:paraId="22B90187" w14:textId="26A1ADBA" w:rsidR="00544684" w:rsidRPr="008D0750" w:rsidRDefault="00544684" w:rsidP="00322754">
            <w:pPr>
              <w:spacing w:after="0" w:line="240" w:lineRule="auto"/>
              <w:ind w:left="0" w:firstLine="0"/>
              <w:rPr>
                <w:rFonts w:ascii="Arial" w:hAnsi="Arial" w:cs="Arial"/>
                <w:b/>
                <w:bCs/>
              </w:rPr>
            </w:pPr>
            <w:r w:rsidRPr="008D0750">
              <w:rPr>
                <w:rFonts w:ascii="Arial" w:hAnsi="Arial" w:cs="Arial"/>
                <w:b/>
                <w:bCs/>
              </w:rPr>
              <w:t>£</w:t>
            </w:r>
            <w:r w:rsidR="00B22E81">
              <w:rPr>
                <w:rFonts w:ascii="Arial" w:hAnsi="Arial" w:cs="Arial"/>
                <w:b/>
                <w:bCs/>
              </w:rPr>
              <w:t>3</w:t>
            </w:r>
            <w:r w:rsidR="00E53EAA">
              <w:rPr>
                <w:rFonts w:ascii="Arial" w:hAnsi="Arial" w:cs="Arial"/>
                <w:b/>
                <w:bCs/>
              </w:rPr>
              <w:t>2.94</w:t>
            </w:r>
          </w:p>
          <w:p w14:paraId="2E7C5137" w14:textId="77777777" w:rsidR="008D0750" w:rsidRPr="00295707" w:rsidRDefault="008D0750" w:rsidP="00322754">
            <w:pPr>
              <w:spacing w:after="0" w:line="240" w:lineRule="auto"/>
              <w:ind w:left="0" w:firstLine="0"/>
              <w:rPr>
                <w:rFonts w:ascii="Arial" w:hAnsi="Arial" w:cs="Arial"/>
              </w:rPr>
            </w:pPr>
          </w:p>
        </w:tc>
      </w:tr>
      <w:tr w:rsidR="00544684" w14:paraId="33EBD1EA" w14:textId="77777777" w:rsidTr="00FD7E47">
        <w:tc>
          <w:tcPr>
            <w:tcW w:w="846" w:type="dxa"/>
          </w:tcPr>
          <w:p w14:paraId="474F78FD" w14:textId="77777777" w:rsidR="00544684" w:rsidRPr="00042EEB" w:rsidRDefault="00544684" w:rsidP="00322754">
            <w:pPr>
              <w:spacing w:after="0" w:line="240" w:lineRule="auto"/>
              <w:ind w:left="0" w:firstLine="0"/>
              <w:rPr>
                <w:rFonts w:ascii="Arial" w:hAnsi="Arial" w:cs="Arial"/>
                <w:b/>
                <w:bCs/>
              </w:rPr>
            </w:pPr>
            <w:r w:rsidRPr="00042EEB">
              <w:rPr>
                <w:rFonts w:ascii="Arial" w:hAnsi="Arial" w:cs="Arial"/>
                <w:b/>
                <w:bCs/>
              </w:rPr>
              <w:t>9</w:t>
            </w:r>
          </w:p>
        </w:tc>
        <w:tc>
          <w:tcPr>
            <w:tcW w:w="8363" w:type="dxa"/>
          </w:tcPr>
          <w:p w14:paraId="4EE16CAF" w14:textId="77777777" w:rsidR="00544684" w:rsidRPr="00042EEB" w:rsidRDefault="00544684" w:rsidP="00322754">
            <w:pPr>
              <w:spacing w:after="0" w:line="240" w:lineRule="auto"/>
              <w:ind w:left="0" w:firstLine="0"/>
              <w:rPr>
                <w:rFonts w:ascii="Arial" w:hAnsi="Arial" w:cs="Arial"/>
                <w:b/>
                <w:bCs/>
                <w:color w:val="2E74B5"/>
              </w:rPr>
            </w:pPr>
            <w:r w:rsidRPr="00042EEB">
              <w:rPr>
                <w:rFonts w:ascii="Arial" w:hAnsi="Arial" w:cs="Arial"/>
                <w:b/>
                <w:bCs/>
                <w:color w:val="2E74B5"/>
              </w:rPr>
              <w:t>PRE-INSPECTIONS</w:t>
            </w:r>
          </w:p>
        </w:tc>
        <w:tc>
          <w:tcPr>
            <w:tcW w:w="1241" w:type="dxa"/>
          </w:tcPr>
          <w:p w14:paraId="39134932" w14:textId="77777777" w:rsidR="00544684" w:rsidRPr="00295707" w:rsidRDefault="00544684" w:rsidP="00322754">
            <w:pPr>
              <w:spacing w:after="0" w:line="240" w:lineRule="auto"/>
              <w:ind w:left="0" w:firstLine="0"/>
              <w:rPr>
                <w:rFonts w:ascii="Arial" w:hAnsi="Arial" w:cs="Arial"/>
              </w:rPr>
            </w:pPr>
          </w:p>
        </w:tc>
      </w:tr>
      <w:tr w:rsidR="00544684" w14:paraId="308D7C3D" w14:textId="77777777" w:rsidTr="00FD7E47">
        <w:tc>
          <w:tcPr>
            <w:tcW w:w="846" w:type="dxa"/>
          </w:tcPr>
          <w:p w14:paraId="78E0D42C" w14:textId="3A1B852F" w:rsidR="00FA1C35" w:rsidRPr="00FA1C35" w:rsidRDefault="00544684" w:rsidP="00FA1C35">
            <w:pPr>
              <w:spacing w:after="0" w:line="240" w:lineRule="auto"/>
              <w:ind w:left="0" w:firstLine="0"/>
              <w:rPr>
                <w:rFonts w:ascii="Arial" w:hAnsi="Arial" w:cs="Arial"/>
              </w:rPr>
            </w:pPr>
            <w:r>
              <w:rPr>
                <w:rFonts w:ascii="Arial" w:hAnsi="Arial" w:cs="Arial"/>
              </w:rPr>
              <w:t>9.</w:t>
            </w:r>
            <w:r w:rsidR="00FA1C35">
              <w:rPr>
                <w:rFonts w:ascii="Arial" w:hAnsi="Arial" w:cs="Arial"/>
              </w:rPr>
              <w:t>1</w:t>
            </w:r>
          </w:p>
        </w:tc>
        <w:tc>
          <w:tcPr>
            <w:tcW w:w="8363" w:type="dxa"/>
          </w:tcPr>
          <w:p w14:paraId="643897D7" w14:textId="77777777" w:rsidR="00544684" w:rsidRDefault="00544684" w:rsidP="00322754">
            <w:pPr>
              <w:spacing w:after="0" w:line="240" w:lineRule="auto"/>
              <w:ind w:left="0" w:firstLine="0"/>
              <w:rPr>
                <w:rFonts w:ascii="Arial" w:hAnsi="Arial" w:cs="Arial"/>
              </w:rPr>
            </w:pPr>
            <w:r w:rsidRPr="00322754">
              <w:rPr>
                <w:rFonts w:ascii="Arial" w:hAnsi="Arial" w:cs="Arial"/>
                <w:color w:val="2E74B5"/>
              </w:rPr>
              <w:t>Dunnage Removal</w:t>
            </w:r>
            <w:r w:rsidRPr="00322754">
              <w:rPr>
                <w:rFonts w:ascii="Arial" w:hAnsi="Arial" w:cs="Arial"/>
              </w:rPr>
              <w:t xml:space="preserve">  </w:t>
            </w:r>
          </w:p>
          <w:p w14:paraId="6A25F6AF" w14:textId="5EE3EE66" w:rsidR="00544684" w:rsidRPr="00322754" w:rsidRDefault="00544684" w:rsidP="00FA1C35">
            <w:pPr>
              <w:tabs>
                <w:tab w:val="center" w:pos="2388"/>
                <w:tab w:val="center" w:pos="3601"/>
                <w:tab w:val="center" w:pos="4321"/>
                <w:tab w:val="center" w:pos="5041"/>
                <w:tab w:val="center" w:pos="5761"/>
                <w:tab w:val="center" w:pos="6481"/>
                <w:tab w:val="center" w:pos="7201"/>
                <w:tab w:val="center" w:pos="7921"/>
                <w:tab w:val="center" w:pos="8642"/>
              </w:tabs>
              <w:spacing w:after="0" w:line="240" w:lineRule="auto"/>
              <w:ind w:left="0" w:firstLine="0"/>
              <w:rPr>
                <w:rFonts w:ascii="Arial" w:hAnsi="Arial" w:cs="Arial"/>
              </w:rPr>
            </w:pPr>
            <w:r w:rsidRPr="00322754">
              <w:rPr>
                <w:rFonts w:ascii="Arial" w:hAnsi="Arial" w:cs="Arial"/>
              </w:rPr>
              <w:t xml:space="preserve">PD Teesport Limited do </w:t>
            </w:r>
            <w:proofErr w:type="gramStart"/>
            <w:r w:rsidRPr="00322754">
              <w:rPr>
                <w:rFonts w:ascii="Arial" w:hAnsi="Arial" w:cs="Arial"/>
              </w:rPr>
              <w:t>not accept</w:t>
            </w:r>
            <w:proofErr w:type="gramEnd"/>
            <w:r w:rsidRPr="00322754">
              <w:rPr>
                <w:rFonts w:ascii="Arial" w:hAnsi="Arial" w:cs="Arial"/>
              </w:rPr>
              <w:t xml:space="preserve"> responsibility for any dunnage removal</w:t>
            </w:r>
          </w:p>
          <w:p w14:paraId="4D7580C6" w14:textId="7CB03D04" w:rsidR="00544684" w:rsidRDefault="00544684" w:rsidP="00FA1C35">
            <w:pPr>
              <w:tabs>
                <w:tab w:val="left" w:pos="702"/>
              </w:tabs>
              <w:spacing w:after="0" w:line="240" w:lineRule="auto"/>
              <w:ind w:left="0" w:firstLine="0"/>
              <w:rPr>
                <w:rFonts w:ascii="Arial" w:hAnsi="Arial" w:cs="Arial"/>
              </w:rPr>
            </w:pPr>
            <w:r w:rsidRPr="00322754">
              <w:rPr>
                <w:rFonts w:ascii="Arial" w:hAnsi="Arial" w:cs="Arial"/>
              </w:rPr>
              <w:t>Containers with waste/debris/dunnage must be gated out or exported in the</w:t>
            </w:r>
            <w:r w:rsidR="00FA1C35">
              <w:rPr>
                <w:rFonts w:ascii="Arial" w:hAnsi="Arial" w:cs="Arial"/>
              </w:rPr>
              <w:t xml:space="preserve"> same condition as arrival.</w:t>
            </w:r>
          </w:p>
          <w:p w14:paraId="2FDA06AB" w14:textId="77777777" w:rsidR="00544684" w:rsidRPr="00544684" w:rsidRDefault="00544684" w:rsidP="00322754">
            <w:pPr>
              <w:spacing w:after="0" w:line="240" w:lineRule="auto"/>
              <w:ind w:left="0" w:firstLine="0"/>
              <w:rPr>
                <w:rFonts w:ascii="Arial" w:hAnsi="Arial" w:cs="Arial"/>
                <w:color w:val="2E74B5"/>
              </w:rPr>
            </w:pPr>
          </w:p>
        </w:tc>
        <w:tc>
          <w:tcPr>
            <w:tcW w:w="1241" w:type="dxa"/>
          </w:tcPr>
          <w:p w14:paraId="5A3EA6AF" w14:textId="77777777" w:rsidR="00544684" w:rsidRPr="008D0750" w:rsidRDefault="00544684" w:rsidP="00322754">
            <w:pPr>
              <w:spacing w:after="0" w:line="240" w:lineRule="auto"/>
              <w:ind w:left="0" w:firstLine="0"/>
              <w:rPr>
                <w:rFonts w:ascii="Arial" w:hAnsi="Arial" w:cs="Arial"/>
                <w:b/>
                <w:bCs/>
              </w:rPr>
            </w:pPr>
            <w:r w:rsidRPr="008D0750">
              <w:rPr>
                <w:rFonts w:ascii="Arial" w:hAnsi="Arial" w:cs="Arial"/>
                <w:b/>
                <w:bCs/>
              </w:rPr>
              <w:t>N/A</w:t>
            </w:r>
          </w:p>
        </w:tc>
      </w:tr>
      <w:tr w:rsidR="00544684" w14:paraId="7BDE62E4" w14:textId="77777777" w:rsidTr="00FD7E47">
        <w:tc>
          <w:tcPr>
            <w:tcW w:w="846" w:type="dxa"/>
          </w:tcPr>
          <w:p w14:paraId="3EE402E2" w14:textId="77777777" w:rsidR="00544684" w:rsidRDefault="00544684" w:rsidP="00322754">
            <w:pPr>
              <w:spacing w:after="0" w:line="240" w:lineRule="auto"/>
              <w:ind w:left="0" w:firstLine="0"/>
              <w:rPr>
                <w:rFonts w:ascii="Arial" w:hAnsi="Arial" w:cs="Arial"/>
              </w:rPr>
            </w:pPr>
            <w:r>
              <w:rPr>
                <w:rFonts w:ascii="Arial" w:hAnsi="Arial" w:cs="Arial"/>
              </w:rPr>
              <w:t>9.2</w:t>
            </w:r>
          </w:p>
        </w:tc>
        <w:tc>
          <w:tcPr>
            <w:tcW w:w="8363" w:type="dxa"/>
          </w:tcPr>
          <w:p w14:paraId="4C4F5FF5" w14:textId="77777777" w:rsidR="00544684" w:rsidRDefault="00544684" w:rsidP="00322754">
            <w:pPr>
              <w:spacing w:after="0" w:line="240" w:lineRule="auto"/>
              <w:ind w:left="0" w:firstLine="0"/>
              <w:rPr>
                <w:rFonts w:ascii="Arial" w:hAnsi="Arial" w:cs="Arial"/>
              </w:rPr>
            </w:pPr>
            <w:r w:rsidRPr="00322754">
              <w:rPr>
                <w:rFonts w:ascii="Arial" w:hAnsi="Arial" w:cs="Arial"/>
                <w:color w:val="2E74B5"/>
              </w:rPr>
              <w:t>Photos (External)</w:t>
            </w:r>
            <w:r w:rsidRPr="00322754">
              <w:rPr>
                <w:rFonts w:ascii="Arial" w:hAnsi="Arial" w:cs="Arial"/>
              </w:rPr>
              <w:t xml:space="preserve">    </w:t>
            </w:r>
          </w:p>
          <w:p w14:paraId="04143F0E" w14:textId="77777777" w:rsidR="00544684" w:rsidRDefault="00544684" w:rsidP="00322754">
            <w:pPr>
              <w:spacing w:after="0" w:line="240" w:lineRule="auto"/>
              <w:ind w:left="0" w:firstLine="0"/>
              <w:rPr>
                <w:rFonts w:ascii="Arial" w:hAnsi="Arial" w:cs="Arial"/>
              </w:rPr>
            </w:pPr>
            <w:r w:rsidRPr="00322754">
              <w:rPr>
                <w:rFonts w:ascii="Arial" w:hAnsi="Arial" w:cs="Arial"/>
              </w:rPr>
              <w:t>Taking photos of a container at the customer’s request.  Charge Inc handling</w:t>
            </w:r>
            <w:r>
              <w:rPr>
                <w:rFonts w:ascii="Arial" w:hAnsi="Arial" w:cs="Arial"/>
              </w:rPr>
              <w:t>.</w:t>
            </w:r>
            <w:r w:rsidRPr="00322754">
              <w:rPr>
                <w:rFonts w:ascii="Arial" w:hAnsi="Arial" w:cs="Arial"/>
              </w:rPr>
              <w:t xml:space="preserve">   </w:t>
            </w:r>
          </w:p>
          <w:p w14:paraId="77435581" w14:textId="77777777" w:rsidR="00FA1C35" w:rsidRDefault="00FA1C35" w:rsidP="00322754">
            <w:pPr>
              <w:spacing w:after="0" w:line="240" w:lineRule="auto"/>
              <w:ind w:left="0" w:firstLine="0"/>
              <w:rPr>
                <w:rFonts w:ascii="Arial" w:hAnsi="Arial" w:cs="Arial"/>
                <w:color w:val="2E74B5"/>
              </w:rPr>
            </w:pPr>
          </w:p>
          <w:p w14:paraId="4DBA6A80" w14:textId="77777777" w:rsidR="003C3DBE" w:rsidRDefault="003C3DBE" w:rsidP="00322754">
            <w:pPr>
              <w:spacing w:after="0" w:line="240" w:lineRule="auto"/>
              <w:ind w:left="0" w:firstLine="0"/>
              <w:rPr>
                <w:rFonts w:ascii="Arial" w:hAnsi="Arial" w:cs="Arial"/>
                <w:color w:val="2E74B5"/>
              </w:rPr>
            </w:pPr>
          </w:p>
          <w:p w14:paraId="1C211B43" w14:textId="77777777" w:rsidR="00023D0B" w:rsidRPr="00322754" w:rsidRDefault="00023D0B" w:rsidP="00322754">
            <w:pPr>
              <w:spacing w:after="0" w:line="240" w:lineRule="auto"/>
              <w:ind w:left="0" w:firstLine="0"/>
              <w:rPr>
                <w:rFonts w:ascii="Arial" w:hAnsi="Arial" w:cs="Arial"/>
                <w:color w:val="2E74B5"/>
              </w:rPr>
            </w:pPr>
          </w:p>
        </w:tc>
        <w:tc>
          <w:tcPr>
            <w:tcW w:w="1241" w:type="dxa"/>
          </w:tcPr>
          <w:p w14:paraId="3D1FAA56" w14:textId="5617A586" w:rsidR="00544684" w:rsidRPr="008D0750" w:rsidRDefault="00544684">
            <w:pPr>
              <w:spacing w:after="0" w:line="240" w:lineRule="auto"/>
              <w:ind w:left="0" w:firstLine="0"/>
              <w:jc w:val="center"/>
              <w:rPr>
                <w:rFonts w:ascii="Arial" w:hAnsi="Arial" w:cs="Arial"/>
                <w:b/>
                <w:bCs/>
              </w:rPr>
            </w:pPr>
            <w:r w:rsidRPr="008D0750">
              <w:rPr>
                <w:rFonts w:ascii="Arial" w:hAnsi="Arial" w:cs="Arial"/>
                <w:b/>
                <w:bCs/>
              </w:rPr>
              <w:t>£</w:t>
            </w:r>
            <w:r w:rsidR="008D0750" w:rsidRPr="008D0750">
              <w:rPr>
                <w:rFonts w:ascii="Arial" w:hAnsi="Arial" w:cs="Arial"/>
                <w:b/>
                <w:bCs/>
              </w:rPr>
              <w:t>1</w:t>
            </w:r>
            <w:r w:rsidR="00E53EAA">
              <w:rPr>
                <w:rFonts w:ascii="Arial" w:hAnsi="Arial" w:cs="Arial"/>
                <w:b/>
                <w:bCs/>
              </w:rPr>
              <w:t>31.82</w:t>
            </w:r>
          </w:p>
          <w:p w14:paraId="02D68CA6" w14:textId="77777777" w:rsidR="00544684" w:rsidRPr="008D0750" w:rsidRDefault="00544684" w:rsidP="00322754">
            <w:pPr>
              <w:spacing w:after="0" w:line="240" w:lineRule="auto"/>
              <w:ind w:left="0" w:firstLine="0"/>
              <w:rPr>
                <w:rFonts w:ascii="Arial" w:hAnsi="Arial" w:cs="Arial"/>
                <w:b/>
                <w:bCs/>
              </w:rPr>
            </w:pPr>
          </w:p>
        </w:tc>
      </w:tr>
      <w:tr w:rsidR="00544684" w14:paraId="796BDBB4" w14:textId="77777777" w:rsidTr="00FD7E47">
        <w:tc>
          <w:tcPr>
            <w:tcW w:w="846" w:type="dxa"/>
          </w:tcPr>
          <w:p w14:paraId="1D84B394" w14:textId="77777777" w:rsidR="00544684" w:rsidRDefault="00544684" w:rsidP="00322754">
            <w:pPr>
              <w:spacing w:after="0" w:line="240" w:lineRule="auto"/>
              <w:ind w:left="0" w:firstLine="0"/>
              <w:rPr>
                <w:rFonts w:ascii="Arial" w:hAnsi="Arial" w:cs="Arial"/>
              </w:rPr>
            </w:pPr>
            <w:r>
              <w:rPr>
                <w:rFonts w:ascii="Arial" w:hAnsi="Arial" w:cs="Arial"/>
              </w:rPr>
              <w:lastRenderedPageBreak/>
              <w:t>9.3</w:t>
            </w:r>
          </w:p>
        </w:tc>
        <w:tc>
          <w:tcPr>
            <w:tcW w:w="8363" w:type="dxa"/>
          </w:tcPr>
          <w:p w14:paraId="06E9EACB" w14:textId="77777777" w:rsidR="00544684" w:rsidRDefault="00544684" w:rsidP="00322754">
            <w:pPr>
              <w:spacing w:after="0" w:line="240" w:lineRule="auto"/>
              <w:ind w:left="0" w:firstLine="0"/>
              <w:rPr>
                <w:rFonts w:ascii="Arial" w:hAnsi="Arial" w:cs="Arial"/>
                <w:color w:val="2E74B5"/>
              </w:rPr>
            </w:pPr>
            <w:r w:rsidRPr="00322754">
              <w:rPr>
                <w:rFonts w:ascii="Arial" w:hAnsi="Arial" w:cs="Arial"/>
                <w:color w:val="2E74B5"/>
              </w:rPr>
              <w:t>Seal Check</w:t>
            </w:r>
          </w:p>
          <w:p w14:paraId="050E32E4" w14:textId="77777777" w:rsidR="00FA1C35" w:rsidRDefault="00544684" w:rsidP="00322754">
            <w:pPr>
              <w:spacing w:after="0" w:line="240" w:lineRule="auto"/>
              <w:ind w:left="0" w:firstLine="0"/>
              <w:rPr>
                <w:rFonts w:ascii="Arial" w:hAnsi="Arial" w:cs="Arial"/>
              </w:rPr>
            </w:pPr>
            <w:r w:rsidRPr="00322754">
              <w:rPr>
                <w:rFonts w:ascii="Arial" w:hAnsi="Arial" w:cs="Arial"/>
              </w:rPr>
              <w:t xml:space="preserve">Charge for checking the seal number for a laden </w:t>
            </w:r>
            <w:r>
              <w:rPr>
                <w:rFonts w:ascii="Arial" w:hAnsi="Arial" w:cs="Arial"/>
              </w:rPr>
              <w:t>container.  Charge Inc handlin</w:t>
            </w:r>
            <w:r w:rsidR="009C59FC">
              <w:rPr>
                <w:rFonts w:ascii="Arial" w:hAnsi="Arial" w:cs="Arial"/>
              </w:rPr>
              <w:t>g.</w:t>
            </w:r>
          </w:p>
          <w:p w14:paraId="56E11FCC" w14:textId="491C4405" w:rsidR="003C3DBE" w:rsidRPr="00FA1C35" w:rsidRDefault="003C3DBE" w:rsidP="00322754">
            <w:pPr>
              <w:spacing w:after="0" w:line="240" w:lineRule="auto"/>
              <w:ind w:left="0" w:firstLine="0"/>
              <w:rPr>
                <w:rFonts w:ascii="Arial" w:hAnsi="Arial" w:cs="Arial"/>
              </w:rPr>
            </w:pPr>
          </w:p>
        </w:tc>
        <w:tc>
          <w:tcPr>
            <w:tcW w:w="1241" w:type="dxa"/>
          </w:tcPr>
          <w:p w14:paraId="158DBBD7" w14:textId="08E70372" w:rsidR="00544684" w:rsidRPr="008D0750" w:rsidRDefault="00544684" w:rsidP="00544684">
            <w:pPr>
              <w:spacing w:after="0" w:line="240" w:lineRule="auto"/>
              <w:ind w:left="0" w:firstLine="0"/>
              <w:jc w:val="center"/>
              <w:rPr>
                <w:rFonts w:ascii="Arial" w:hAnsi="Arial" w:cs="Arial"/>
                <w:b/>
                <w:bCs/>
              </w:rPr>
            </w:pPr>
            <w:r w:rsidRPr="008D0750">
              <w:rPr>
                <w:rFonts w:ascii="Arial" w:hAnsi="Arial" w:cs="Arial"/>
                <w:b/>
                <w:bCs/>
              </w:rPr>
              <w:t>£</w:t>
            </w:r>
            <w:r w:rsidR="008D0750" w:rsidRPr="008D0750">
              <w:rPr>
                <w:rFonts w:ascii="Arial" w:hAnsi="Arial" w:cs="Arial"/>
                <w:b/>
                <w:bCs/>
              </w:rPr>
              <w:t>1</w:t>
            </w:r>
            <w:r w:rsidR="00E53EAA">
              <w:rPr>
                <w:rFonts w:ascii="Arial" w:hAnsi="Arial" w:cs="Arial"/>
                <w:b/>
                <w:bCs/>
              </w:rPr>
              <w:t>31.82</w:t>
            </w:r>
          </w:p>
        </w:tc>
      </w:tr>
      <w:tr w:rsidR="00544684" w14:paraId="31358A7C" w14:textId="77777777" w:rsidTr="00FD7E47">
        <w:tc>
          <w:tcPr>
            <w:tcW w:w="846" w:type="dxa"/>
          </w:tcPr>
          <w:p w14:paraId="39D875DD" w14:textId="77777777" w:rsidR="00544684" w:rsidRDefault="00544684" w:rsidP="00322754">
            <w:pPr>
              <w:spacing w:after="0" w:line="240" w:lineRule="auto"/>
              <w:ind w:left="0" w:firstLine="0"/>
              <w:rPr>
                <w:rFonts w:ascii="Arial" w:hAnsi="Arial" w:cs="Arial"/>
              </w:rPr>
            </w:pPr>
            <w:r>
              <w:rPr>
                <w:rFonts w:ascii="Arial" w:hAnsi="Arial" w:cs="Arial"/>
              </w:rPr>
              <w:t>9.4</w:t>
            </w:r>
          </w:p>
        </w:tc>
        <w:tc>
          <w:tcPr>
            <w:tcW w:w="8363" w:type="dxa"/>
          </w:tcPr>
          <w:p w14:paraId="402E614C" w14:textId="77777777" w:rsidR="00544684" w:rsidRDefault="00544684" w:rsidP="00322754">
            <w:pPr>
              <w:spacing w:after="0" w:line="240" w:lineRule="auto"/>
              <w:ind w:left="0" w:firstLine="0"/>
              <w:rPr>
                <w:rFonts w:ascii="Arial" w:hAnsi="Arial" w:cs="Arial"/>
                <w:color w:val="2E74B5"/>
              </w:rPr>
            </w:pPr>
            <w:r w:rsidRPr="00322754">
              <w:rPr>
                <w:rFonts w:ascii="Arial" w:hAnsi="Arial" w:cs="Arial"/>
                <w:color w:val="2E74B5"/>
              </w:rPr>
              <w:t>Seal Placement or Change</w:t>
            </w:r>
          </w:p>
          <w:p w14:paraId="776B1E18" w14:textId="77777777" w:rsidR="00544684" w:rsidRDefault="00544684" w:rsidP="00322754">
            <w:pPr>
              <w:spacing w:after="0" w:line="240" w:lineRule="auto"/>
              <w:ind w:left="0" w:firstLine="0"/>
              <w:rPr>
                <w:rFonts w:ascii="Arial" w:hAnsi="Arial" w:cs="Arial"/>
              </w:rPr>
            </w:pPr>
            <w:r w:rsidRPr="00322754">
              <w:rPr>
                <w:rFonts w:ascii="Arial" w:hAnsi="Arial" w:cs="Arial"/>
              </w:rPr>
              <w:t>In addition to seals check fee.  A charge will appl</w:t>
            </w:r>
            <w:r>
              <w:rPr>
                <w:rFonts w:ascii="Arial" w:hAnsi="Arial" w:cs="Arial"/>
              </w:rPr>
              <w:t>y for provision of a seal.</w:t>
            </w:r>
            <w:r w:rsidRPr="00322754">
              <w:rPr>
                <w:rFonts w:ascii="Arial" w:hAnsi="Arial" w:cs="Arial"/>
              </w:rPr>
              <w:t xml:space="preserve">    </w:t>
            </w:r>
          </w:p>
          <w:p w14:paraId="4E577B6C" w14:textId="77777777" w:rsidR="00FA1C35" w:rsidRPr="00322754" w:rsidRDefault="00FA1C35" w:rsidP="00322754">
            <w:pPr>
              <w:spacing w:after="0" w:line="240" w:lineRule="auto"/>
              <w:ind w:left="0" w:firstLine="0"/>
              <w:rPr>
                <w:rFonts w:ascii="Arial" w:hAnsi="Arial" w:cs="Arial"/>
                <w:color w:val="2E74B5"/>
              </w:rPr>
            </w:pPr>
          </w:p>
        </w:tc>
        <w:tc>
          <w:tcPr>
            <w:tcW w:w="1241" w:type="dxa"/>
          </w:tcPr>
          <w:p w14:paraId="0D26BDC5" w14:textId="1E7F77F6" w:rsidR="00544684" w:rsidRPr="008D0750" w:rsidRDefault="00544684" w:rsidP="00544684">
            <w:pPr>
              <w:jc w:val="center"/>
              <w:rPr>
                <w:rFonts w:ascii="Arial" w:hAnsi="Arial" w:cs="Arial"/>
                <w:b/>
                <w:bCs/>
              </w:rPr>
            </w:pPr>
            <w:r w:rsidRPr="008D0750">
              <w:rPr>
                <w:rFonts w:ascii="Arial" w:hAnsi="Arial" w:cs="Arial"/>
                <w:b/>
                <w:bCs/>
              </w:rPr>
              <w:t>£</w:t>
            </w:r>
            <w:r w:rsidR="00B22E81">
              <w:rPr>
                <w:rFonts w:ascii="Arial" w:hAnsi="Arial" w:cs="Arial"/>
                <w:b/>
                <w:bCs/>
              </w:rPr>
              <w:t>3</w:t>
            </w:r>
            <w:r w:rsidR="00E53EAA">
              <w:rPr>
                <w:rFonts w:ascii="Arial" w:hAnsi="Arial" w:cs="Arial"/>
                <w:b/>
                <w:bCs/>
              </w:rPr>
              <w:t>3.42</w:t>
            </w:r>
          </w:p>
          <w:p w14:paraId="224AF8BF" w14:textId="77777777" w:rsidR="00544684" w:rsidRPr="008D0750" w:rsidRDefault="00544684" w:rsidP="00544684">
            <w:pPr>
              <w:spacing w:after="0" w:line="240" w:lineRule="auto"/>
              <w:ind w:left="0" w:firstLine="0"/>
              <w:jc w:val="center"/>
              <w:rPr>
                <w:rFonts w:ascii="Arial" w:hAnsi="Arial" w:cs="Arial"/>
                <w:b/>
                <w:bCs/>
              </w:rPr>
            </w:pPr>
          </w:p>
        </w:tc>
      </w:tr>
      <w:tr w:rsidR="00544684" w14:paraId="69301936" w14:textId="77777777" w:rsidTr="00FD7E47">
        <w:tc>
          <w:tcPr>
            <w:tcW w:w="846" w:type="dxa"/>
          </w:tcPr>
          <w:p w14:paraId="6E0E7B61" w14:textId="77777777" w:rsidR="00544684" w:rsidRPr="00042EEB" w:rsidRDefault="00544684" w:rsidP="00322754">
            <w:pPr>
              <w:spacing w:after="0" w:line="240" w:lineRule="auto"/>
              <w:ind w:left="0" w:firstLine="0"/>
              <w:rPr>
                <w:rFonts w:ascii="Arial" w:hAnsi="Arial" w:cs="Arial"/>
                <w:b/>
                <w:bCs/>
              </w:rPr>
            </w:pPr>
            <w:r w:rsidRPr="00042EEB">
              <w:rPr>
                <w:rFonts w:ascii="Arial" w:hAnsi="Arial" w:cs="Arial"/>
                <w:b/>
                <w:bCs/>
              </w:rPr>
              <w:t>10</w:t>
            </w:r>
          </w:p>
        </w:tc>
        <w:tc>
          <w:tcPr>
            <w:tcW w:w="8363" w:type="dxa"/>
          </w:tcPr>
          <w:p w14:paraId="3CA02B41" w14:textId="77777777" w:rsidR="00544684" w:rsidRDefault="00544684" w:rsidP="00322754">
            <w:pPr>
              <w:spacing w:after="0" w:line="240" w:lineRule="auto"/>
              <w:ind w:left="0" w:firstLine="0"/>
              <w:rPr>
                <w:rFonts w:ascii="Arial" w:hAnsi="Arial" w:cs="Arial"/>
              </w:rPr>
            </w:pPr>
            <w:r w:rsidRPr="00322754">
              <w:rPr>
                <w:rFonts w:ascii="Arial" w:hAnsi="Arial" w:cs="Arial"/>
                <w:color w:val="2E74B5"/>
              </w:rPr>
              <w:t>CONTAINER CCTV MONITORING</w:t>
            </w:r>
            <w:r w:rsidRPr="00322754">
              <w:rPr>
                <w:rFonts w:ascii="Arial" w:hAnsi="Arial" w:cs="Arial"/>
              </w:rPr>
              <w:t xml:space="preserve"> </w:t>
            </w:r>
          </w:p>
          <w:p w14:paraId="67A82F8F" w14:textId="77777777" w:rsidR="00544684" w:rsidRDefault="00544684" w:rsidP="00322754">
            <w:pPr>
              <w:spacing w:after="0" w:line="240" w:lineRule="auto"/>
              <w:ind w:left="0" w:firstLine="0"/>
              <w:rPr>
                <w:rFonts w:ascii="Arial" w:hAnsi="Arial" w:cs="Arial"/>
              </w:rPr>
            </w:pPr>
            <w:r w:rsidRPr="00322754">
              <w:rPr>
                <w:rFonts w:ascii="Arial" w:hAnsi="Arial" w:cs="Arial"/>
              </w:rPr>
              <w:t xml:space="preserve">CCTV monitoring 24/7 of specific container as per customer request, subject to </w:t>
            </w:r>
            <w:r>
              <w:rPr>
                <w:rFonts w:ascii="Arial" w:hAnsi="Arial" w:cs="Arial"/>
              </w:rPr>
              <w:tab/>
            </w:r>
          </w:p>
          <w:p w14:paraId="1F6A081B" w14:textId="77777777" w:rsidR="00544684" w:rsidRDefault="00544684" w:rsidP="00322754">
            <w:pPr>
              <w:spacing w:after="0" w:line="240" w:lineRule="auto"/>
              <w:ind w:left="0" w:firstLine="0"/>
              <w:rPr>
                <w:rFonts w:ascii="Arial" w:hAnsi="Arial" w:cs="Arial"/>
              </w:rPr>
            </w:pPr>
            <w:r w:rsidRPr="00322754">
              <w:rPr>
                <w:rFonts w:ascii="Arial" w:hAnsi="Arial" w:cs="Arial"/>
              </w:rPr>
              <w:t xml:space="preserve">availability. The rate is </w:t>
            </w:r>
            <w:r>
              <w:rPr>
                <w:rFonts w:ascii="Arial" w:hAnsi="Arial" w:cs="Arial"/>
              </w:rPr>
              <w:t>per 24hr period or part thereof.</w:t>
            </w:r>
            <w:r w:rsidRPr="00322754">
              <w:rPr>
                <w:rFonts w:ascii="Arial" w:hAnsi="Arial" w:cs="Arial"/>
              </w:rPr>
              <w:t xml:space="preserve"> </w:t>
            </w:r>
          </w:p>
          <w:p w14:paraId="3A355DB6" w14:textId="77777777" w:rsidR="00FA1C35" w:rsidRPr="00322754" w:rsidRDefault="00FA1C35" w:rsidP="00322754">
            <w:pPr>
              <w:spacing w:after="0" w:line="240" w:lineRule="auto"/>
              <w:ind w:left="0" w:firstLine="0"/>
              <w:rPr>
                <w:rFonts w:ascii="Arial" w:hAnsi="Arial" w:cs="Arial"/>
                <w:color w:val="2E74B5"/>
              </w:rPr>
            </w:pPr>
          </w:p>
        </w:tc>
        <w:tc>
          <w:tcPr>
            <w:tcW w:w="1241" w:type="dxa"/>
          </w:tcPr>
          <w:p w14:paraId="2C58E403" w14:textId="492C1622" w:rsidR="00544684" w:rsidRPr="008D0750" w:rsidRDefault="00544684" w:rsidP="00544684">
            <w:pPr>
              <w:jc w:val="center"/>
              <w:rPr>
                <w:rFonts w:ascii="Arial" w:hAnsi="Arial" w:cs="Arial"/>
                <w:b/>
                <w:bCs/>
              </w:rPr>
            </w:pPr>
            <w:r w:rsidRPr="008D0750">
              <w:rPr>
                <w:rFonts w:ascii="Arial" w:hAnsi="Arial" w:cs="Arial"/>
                <w:b/>
                <w:bCs/>
              </w:rPr>
              <w:t>£</w:t>
            </w:r>
            <w:r w:rsidR="00B22E81">
              <w:rPr>
                <w:rFonts w:ascii="Arial" w:hAnsi="Arial" w:cs="Arial"/>
                <w:b/>
                <w:bCs/>
              </w:rPr>
              <w:t>6</w:t>
            </w:r>
            <w:r w:rsidR="00E53EAA">
              <w:rPr>
                <w:rFonts w:ascii="Arial" w:hAnsi="Arial" w:cs="Arial"/>
                <w:b/>
                <w:bCs/>
              </w:rPr>
              <w:t>5.91</w:t>
            </w:r>
          </w:p>
        </w:tc>
      </w:tr>
      <w:tr w:rsidR="00544684" w14:paraId="224521E9" w14:textId="77777777" w:rsidTr="00FD7E47">
        <w:tc>
          <w:tcPr>
            <w:tcW w:w="846" w:type="dxa"/>
          </w:tcPr>
          <w:p w14:paraId="75440973" w14:textId="77777777" w:rsidR="00544684" w:rsidRPr="00042EEB" w:rsidRDefault="00CF7A47" w:rsidP="00322754">
            <w:pPr>
              <w:spacing w:after="0" w:line="240" w:lineRule="auto"/>
              <w:ind w:left="0" w:firstLine="0"/>
              <w:rPr>
                <w:rFonts w:ascii="Arial" w:hAnsi="Arial" w:cs="Arial"/>
                <w:b/>
                <w:bCs/>
              </w:rPr>
            </w:pPr>
            <w:r w:rsidRPr="00042EEB">
              <w:rPr>
                <w:rFonts w:ascii="Arial" w:hAnsi="Arial" w:cs="Arial"/>
                <w:b/>
                <w:bCs/>
              </w:rPr>
              <w:t>11</w:t>
            </w:r>
          </w:p>
        </w:tc>
        <w:tc>
          <w:tcPr>
            <w:tcW w:w="8363" w:type="dxa"/>
          </w:tcPr>
          <w:p w14:paraId="4E2B8301" w14:textId="77777777" w:rsidR="00544684" w:rsidRDefault="00CF7A47" w:rsidP="00322754">
            <w:pPr>
              <w:spacing w:after="0" w:line="240" w:lineRule="auto"/>
              <w:ind w:left="0" w:firstLine="0"/>
              <w:rPr>
                <w:rFonts w:ascii="Arial" w:hAnsi="Arial" w:cs="Arial"/>
              </w:rPr>
            </w:pPr>
            <w:r w:rsidRPr="00B76E16">
              <w:rPr>
                <w:rFonts w:ascii="Arial" w:hAnsi="Arial" w:cs="Arial"/>
                <w:color w:val="2E74B5"/>
              </w:rPr>
              <w:t>EXTERNAL TRAILER PARKING</w:t>
            </w:r>
            <w:r w:rsidRPr="00B76E16">
              <w:rPr>
                <w:rFonts w:ascii="Arial" w:hAnsi="Arial" w:cs="Arial"/>
              </w:rPr>
              <w:t xml:space="preserve">  </w:t>
            </w:r>
          </w:p>
          <w:p w14:paraId="5A5B62E7" w14:textId="77777777" w:rsidR="00CF7A47" w:rsidRDefault="00CF7A47" w:rsidP="00322754">
            <w:pPr>
              <w:spacing w:after="0" w:line="240" w:lineRule="auto"/>
              <w:ind w:left="0" w:firstLine="0"/>
              <w:rPr>
                <w:rFonts w:ascii="Arial" w:hAnsi="Arial" w:cs="Arial"/>
              </w:rPr>
            </w:pPr>
            <w:r w:rsidRPr="00B76E16">
              <w:rPr>
                <w:rFonts w:ascii="Arial" w:hAnsi="Arial" w:cs="Arial"/>
              </w:rPr>
              <w:t>PD Teesport Limited</w:t>
            </w:r>
            <w:r>
              <w:rPr>
                <w:rFonts w:ascii="Arial" w:hAnsi="Arial" w:cs="Arial"/>
              </w:rPr>
              <w:t xml:space="preserve"> have limited</w:t>
            </w:r>
            <w:r w:rsidRPr="00B76E16">
              <w:rPr>
                <w:rFonts w:ascii="Arial" w:hAnsi="Arial" w:cs="Arial"/>
              </w:rPr>
              <w:t xml:space="preserve"> trailer parking facilities</w:t>
            </w:r>
            <w:r w:rsidR="00374FF5">
              <w:rPr>
                <w:rFonts w:ascii="Arial" w:hAnsi="Arial" w:cs="Arial"/>
              </w:rPr>
              <w:t xml:space="preserve"> </w:t>
            </w:r>
            <w:r w:rsidRPr="00B76E16">
              <w:rPr>
                <w:rFonts w:ascii="Arial" w:hAnsi="Arial" w:cs="Arial"/>
              </w:rPr>
              <w:t>within the Terminals</w:t>
            </w:r>
            <w:r>
              <w:rPr>
                <w:rFonts w:ascii="Arial" w:hAnsi="Arial" w:cs="Arial"/>
              </w:rPr>
              <w:t>. Please enquire via Operational Management for current availability.</w:t>
            </w:r>
          </w:p>
          <w:p w14:paraId="764D8B83" w14:textId="77777777" w:rsidR="00FA1C35" w:rsidRPr="00322754" w:rsidRDefault="00FA1C35" w:rsidP="00322754">
            <w:pPr>
              <w:spacing w:after="0" w:line="240" w:lineRule="auto"/>
              <w:ind w:left="0" w:firstLine="0"/>
              <w:rPr>
                <w:rFonts w:ascii="Arial" w:hAnsi="Arial" w:cs="Arial"/>
                <w:color w:val="2E74B5"/>
              </w:rPr>
            </w:pPr>
          </w:p>
        </w:tc>
        <w:tc>
          <w:tcPr>
            <w:tcW w:w="1241" w:type="dxa"/>
          </w:tcPr>
          <w:p w14:paraId="17EE0BBD" w14:textId="77777777" w:rsidR="00544684" w:rsidRPr="008D0750" w:rsidRDefault="00CF7A47" w:rsidP="00544684">
            <w:pPr>
              <w:jc w:val="center"/>
              <w:rPr>
                <w:rFonts w:ascii="Arial" w:hAnsi="Arial" w:cs="Arial"/>
                <w:b/>
                <w:bCs/>
              </w:rPr>
            </w:pPr>
            <w:r w:rsidRPr="008D0750">
              <w:rPr>
                <w:rFonts w:ascii="Arial" w:hAnsi="Arial" w:cs="Arial"/>
                <w:b/>
                <w:bCs/>
              </w:rPr>
              <w:t>POA</w:t>
            </w:r>
          </w:p>
        </w:tc>
      </w:tr>
      <w:tr w:rsidR="00CF7A47" w14:paraId="494C39CD" w14:textId="77777777" w:rsidTr="00FD7E47">
        <w:tc>
          <w:tcPr>
            <w:tcW w:w="846" w:type="dxa"/>
          </w:tcPr>
          <w:p w14:paraId="5132AFBA" w14:textId="77777777" w:rsidR="00CF7A47" w:rsidRPr="00042EEB" w:rsidRDefault="00CF7A47" w:rsidP="00322754">
            <w:pPr>
              <w:spacing w:after="0" w:line="240" w:lineRule="auto"/>
              <w:ind w:left="0" w:firstLine="0"/>
              <w:rPr>
                <w:rFonts w:ascii="Arial" w:hAnsi="Arial" w:cs="Arial"/>
                <w:b/>
                <w:bCs/>
              </w:rPr>
            </w:pPr>
            <w:r w:rsidRPr="00042EEB">
              <w:rPr>
                <w:rFonts w:ascii="Arial" w:hAnsi="Arial" w:cs="Arial"/>
                <w:b/>
                <w:bCs/>
              </w:rPr>
              <w:t>12</w:t>
            </w:r>
          </w:p>
        </w:tc>
        <w:tc>
          <w:tcPr>
            <w:tcW w:w="8363" w:type="dxa"/>
          </w:tcPr>
          <w:p w14:paraId="208C425F" w14:textId="77777777" w:rsidR="00CF7A47" w:rsidRDefault="00CF7A47" w:rsidP="00CF7A47">
            <w:pPr>
              <w:spacing w:after="0" w:line="240" w:lineRule="auto"/>
              <w:ind w:left="0" w:firstLine="0"/>
              <w:rPr>
                <w:rFonts w:ascii="Arial" w:hAnsi="Arial" w:cs="Arial"/>
                <w:color w:val="2E74B5"/>
              </w:rPr>
            </w:pPr>
            <w:r w:rsidRPr="00B76E16">
              <w:rPr>
                <w:rFonts w:ascii="Arial" w:hAnsi="Arial" w:cs="Arial"/>
                <w:color w:val="2E74B5"/>
              </w:rPr>
              <w:t>EQUIPMENT INTERCHANGE REPORTS (</w:t>
            </w:r>
            <w:r>
              <w:rPr>
                <w:rFonts w:ascii="Arial" w:hAnsi="Arial" w:cs="Arial"/>
                <w:color w:val="2E74B5"/>
              </w:rPr>
              <w:t xml:space="preserve">DIGITAL </w:t>
            </w:r>
            <w:r w:rsidRPr="00B76E16">
              <w:rPr>
                <w:rFonts w:ascii="Arial" w:hAnsi="Arial" w:cs="Arial"/>
                <w:color w:val="2E74B5"/>
              </w:rPr>
              <w:t>EIR’S</w:t>
            </w:r>
            <w:r>
              <w:rPr>
                <w:rFonts w:ascii="Arial" w:hAnsi="Arial" w:cs="Arial"/>
                <w:color w:val="2E74B5"/>
              </w:rPr>
              <w:t>)</w:t>
            </w:r>
          </w:p>
          <w:p w14:paraId="3FDAFB25" w14:textId="77777777" w:rsidR="00CF7A47" w:rsidRDefault="00CF7A47" w:rsidP="00CF7A47">
            <w:pPr>
              <w:spacing w:after="0" w:line="240" w:lineRule="auto"/>
              <w:ind w:left="0" w:firstLine="0"/>
              <w:rPr>
                <w:rFonts w:ascii="Arial" w:hAnsi="Arial" w:cs="Arial"/>
                <w:i/>
              </w:rPr>
            </w:pPr>
            <w:r w:rsidRPr="00042EEB">
              <w:rPr>
                <w:rFonts w:ascii="Arial" w:hAnsi="Arial" w:cs="Arial"/>
              </w:rPr>
              <w:t xml:space="preserve">Can be provided on request, a charge will be applied for this </w:t>
            </w:r>
            <w:r w:rsidRPr="00042EEB">
              <w:rPr>
                <w:rFonts w:ascii="Arial" w:hAnsi="Arial" w:cs="Arial"/>
                <w:i/>
              </w:rPr>
              <w:t xml:space="preserve">(Unless directly </w:t>
            </w:r>
          </w:p>
          <w:p w14:paraId="4EE1A2F7" w14:textId="77777777" w:rsidR="00CF7A47" w:rsidRPr="00042EEB" w:rsidRDefault="00CF7A47" w:rsidP="00042EEB">
            <w:pPr>
              <w:spacing w:after="0" w:line="240" w:lineRule="auto"/>
              <w:ind w:left="0" w:firstLine="0"/>
              <w:rPr>
                <w:rFonts w:ascii="Arial" w:hAnsi="Arial" w:cs="Arial"/>
                <w:color w:val="2E74B5"/>
              </w:rPr>
            </w:pPr>
            <w:r w:rsidRPr="00042EEB">
              <w:rPr>
                <w:rFonts w:ascii="Arial" w:hAnsi="Arial" w:cs="Arial"/>
                <w:i/>
              </w:rPr>
              <w:t>associated to a damage claim).</w:t>
            </w:r>
          </w:p>
          <w:p w14:paraId="4135C67B" w14:textId="77777777" w:rsidR="00CF7A47" w:rsidRPr="00B76E16" w:rsidRDefault="00CF7A47" w:rsidP="00322754">
            <w:pPr>
              <w:spacing w:after="0" w:line="240" w:lineRule="auto"/>
              <w:ind w:left="0" w:firstLine="0"/>
              <w:rPr>
                <w:rFonts w:ascii="Arial" w:hAnsi="Arial" w:cs="Arial"/>
                <w:color w:val="2E74B5"/>
              </w:rPr>
            </w:pPr>
          </w:p>
        </w:tc>
        <w:tc>
          <w:tcPr>
            <w:tcW w:w="1241" w:type="dxa"/>
          </w:tcPr>
          <w:p w14:paraId="470C33FA" w14:textId="1CB165F8" w:rsidR="00CF7A47" w:rsidRPr="008D0750" w:rsidRDefault="00CF7A47" w:rsidP="00CF7A47">
            <w:pPr>
              <w:spacing w:after="0" w:line="240" w:lineRule="auto"/>
              <w:ind w:left="0" w:firstLine="0"/>
              <w:jc w:val="center"/>
              <w:rPr>
                <w:rFonts w:ascii="Arial" w:hAnsi="Arial" w:cs="Arial"/>
                <w:b/>
                <w:bCs/>
              </w:rPr>
            </w:pPr>
            <w:r w:rsidRPr="008D0750">
              <w:rPr>
                <w:rFonts w:ascii="Arial" w:hAnsi="Arial" w:cs="Arial"/>
                <w:b/>
                <w:bCs/>
              </w:rPr>
              <w:t>£1</w:t>
            </w:r>
            <w:r w:rsidR="00E53EAA">
              <w:rPr>
                <w:rFonts w:ascii="Arial" w:hAnsi="Arial" w:cs="Arial"/>
                <w:b/>
                <w:bCs/>
              </w:rPr>
              <w:t>6.50</w:t>
            </w:r>
          </w:p>
          <w:p w14:paraId="3A32C8C0" w14:textId="77777777" w:rsidR="00CF7A47" w:rsidRPr="00295707" w:rsidRDefault="00CF7A47" w:rsidP="00544684">
            <w:pPr>
              <w:jc w:val="center"/>
              <w:rPr>
                <w:rFonts w:ascii="Arial" w:hAnsi="Arial" w:cs="Arial"/>
              </w:rPr>
            </w:pPr>
          </w:p>
        </w:tc>
      </w:tr>
      <w:tr w:rsidR="00CF7A47" w14:paraId="33AF0903" w14:textId="77777777" w:rsidTr="00FD7E47">
        <w:tc>
          <w:tcPr>
            <w:tcW w:w="846" w:type="dxa"/>
          </w:tcPr>
          <w:p w14:paraId="0C525554" w14:textId="77777777" w:rsidR="00CF7A47" w:rsidRPr="00042EEB" w:rsidRDefault="00CF7A47" w:rsidP="00322754">
            <w:pPr>
              <w:spacing w:after="0" w:line="240" w:lineRule="auto"/>
              <w:ind w:left="0" w:firstLine="0"/>
              <w:rPr>
                <w:rFonts w:ascii="Arial" w:hAnsi="Arial" w:cs="Arial"/>
                <w:b/>
                <w:bCs/>
              </w:rPr>
            </w:pPr>
            <w:r w:rsidRPr="00042EEB">
              <w:rPr>
                <w:rFonts w:ascii="Arial" w:hAnsi="Arial" w:cs="Arial"/>
                <w:b/>
                <w:bCs/>
              </w:rPr>
              <w:t>13</w:t>
            </w:r>
          </w:p>
        </w:tc>
        <w:tc>
          <w:tcPr>
            <w:tcW w:w="8363" w:type="dxa"/>
          </w:tcPr>
          <w:p w14:paraId="4DA0218D" w14:textId="77777777" w:rsidR="00CF7A47" w:rsidRDefault="00CF7A47" w:rsidP="00CF7A47">
            <w:pPr>
              <w:spacing w:after="0" w:line="240" w:lineRule="auto"/>
              <w:ind w:left="0" w:firstLine="0"/>
              <w:rPr>
                <w:rFonts w:ascii="Arial" w:hAnsi="Arial" w:cs="Arial"/>
              </w:rPr>
            </w:pPr>
            <w:r w:rsidRPr="00322754">
              <w:rPr>
                <w:rFonts w:ascii="Arial" w:hAnsi="Arial" w:cs="Arial"/>
                <w:color w:val="2E74B5"/>
              </w:rPr>
              <w:t>INTRA-TERMINAL CONTAINER HANDLING CHARGES</w:t>
            </w:r>
          </w:p>
          <w:p w14:paraId="0D5FFA55" w14:textId="77777777" w:rsidR="00CF7A47" w:rsidRDefault="00CF7A47" w:rsidP="00CF7A47">
            <w:pPr>
              <w:spacing w:after="0" w:line="240" w:lineRule="auto"/>
              <w:ind w:left="0" w:firstLine="0"/>
              <w:rPr>
                <w:rFonts w:ascii="Arial" w:hAnsi="Arial" w:cs="Arial"/>
              </w:rPr>
            </w:pPr>
            <w:r w:rsidRPr="00322754">
              <w:rPr>
                <w:rFonts w:ascii="Arial" w:hAnsi="Arial" w:cs="Arial"/>
              </w:rPr>
              <w:t>Charges per container handling within Terminals.  (This includes lift on/lift off</w:t>
            </w:r>
            <w:r w:rsidR="00374FF5">
              <w:rPr>
                <w:rFonts w:ascii="Arial" w:hAnsi="Arial" w:cs="Arial"/>
              </w:rPr>
              <w:t>)</w:t>
            </w:r>
          </w:p>
          <w:p w14:paraId="1333F43E" w14:textId="77777777" w:rsidR="00FA1C35" w:rsidRPr="00B76E16" w:rsidRDefault="00FA1C35" w:rsidP="00CF7A47">
            <w:pPr>
              <w:spacing w:after="0" w:line="240" w:lineRule="auto"/>
              <w:ind w:left="0" w:firstLine="0"/>
              <w:rPr>
                <w:rFonts w:ascii="Arial" w:hAnsi="Arial" w:cs="Arial"/>
                <w:color w:val="2E74B5"/>
              </w:rPr>
            </w:pPr>
          </w:p>
        </w:tc>
        <w:tc>
          <w:tcPr>
            <w:tcW w:w="1241" w:type="dxa"/>
          </w:tcPr>
          <w:p w14:paraId="4B2DB614" w14:textId="3B5B8C30" w:rsidR="00CF7A47" w:rsidRPr="008D0750" w:rsidRDefault="00CF7A47" w:rsidP="00CF7A47">
            <w:pPr>
              <w:spacing w:after="0" w:line="240" w:lineRule="auto"/>
              <w:ind w:left="0" w:firstLine="0"/>
              <w:jc w:val="center"/>
              <w:rPr>
                <w:rFonts w:ascii="Arial" w:hAnsi="Arial" w:cs="Arial"/>
                <w:b/>
                <w:bCs/>
              </w:rPr>
            </w:pPr>
            <w:r w:rsidRPr="008D0750">
              <w:rPr>
                <w:rFonts w:ascii="Arial" w:hAnsi="Arial" w:cs="Arial"/>
                <w:b/>
                <w:bCs/>
              </w:rPr>
              <w:t>£</w:t>
            </w:r>
            <w:r w:rsidR="00B22E81">
              <w:rPr>
                <w:rFonts w:ascii="Arial" w:hAnsi="Arial" w:cs="Arial"/>
                <w:b/>
                <w:bCs/>
              </w:rPr>
              <w:t>6</w:t>
            </w:r>
            <w:r w:rsidR="00E53EAA">
              <w:rPr>
                <w:rFonts w:ascii="Arial" w:hAnsi="Arial" w:cs="Arial"/>
                <w:b/>
                <w:bCs/>
              </w:rPr>
              <w:t>5.91</w:t>
            </w:r>
          </w:p>
        </w:tc>
      </w:tr>
      <w:tr w:rsidR="00CF7A47" w14:paraId="1AA3E383" w14:textId="77777777" w:rsidTr="00FD7E47">
        <w:tc>
          <w:tcPr>
            <w:tcW w:w="846" w:type="dxa"/>
          </w:tcPr>
          <w:p w14:paraId="5CF99992" w14:textId="77777777" w:rsidR="00CF7A47" w:rsidRPr="00042EEB" w:rsidRDefault="00CF7A47" w:rsidP="00322754">
            <w:pPr>
              <w:spacing w:after="0" w:line="240" w:lineRule="auto"/>
              <w:ind w:left="0" w:firstLine="0"/>
              <w:rPr>
                <w:rFonts w:ascii="Arial" w:hAnsi="Arial" w:cs="Arial"/>
                <w:b/>
                <w:bCs/>
              </w:rPr>
            </w:pPr>
            <w:r w:rsidRPr="00042EEB">
              <w:rPr>
                <w:rFonts w:ascii="Arial" w:hAnsi="Arial" w:cs="Arial"/>
                <w:b/>
                <w:bCs/>
              </w:rPr>
              <w:t>14</w:t>
            </w:r>
          </w:p>
        </w:tc>
        <w:tc>
          <w:tcPr>
            <w:tcW w:w="8363" w:type="dxa"/>
          </w:tcPr>
          <w:p w14:paraId="6E855BF0" w14:textId="77777777" w:rsidR="00CF7A47" w:rsidRDefault="00CF7A47" w:rsidP="00CF7A47">
            <w:pPr>
              <w:spacing w:after="0" w:line="240" w:lineRule="auto"/>
              <w:ind w:left="0" w:firstLine="0"/>
              <w:rPr>
                <w:rFonts w:ascii="Arial" w:hAnsi="Arial" w:cs="Arial"/>
              </w:rPr>
            </w:pPr>
            <w:r w:rsidRPr="00322754">
              <w:rPr>
                <w:rFonts w:ascii="Arial" w:hAnsi="Arial" w:cs="Arial"/>
                <w:color w:val="2E74B5"/>
              </w:rPr>
              <w:t>SHUNT CHARGE</w:t>
            </w:r>
            <w:r w:rsidRPr="00322754">
              <w:rPr>
                <w:rFonts w:ascii="Arial" w:hAnsi="Arial" w:cs="Arial"/>
              </w:rPr>
              <w:t xml:space="preserve">  </w:t>
            </w:r>
          </w:p>
          <w:p w14:paraId="1F71C5DE" w14:textId="77777777" w:rsidR="00CF7A47" w:rsidRDefault="00CF7A47" w:rsidP="00CF7A47">
            <w:pPr>
              <w:spacing w:after="0" w:line="240" w:lineRule="auto"/>
              <w:ind w:left="0" w:firstLine="0"/>
              <w:rPr>
                <w:rFonts w:ascii="Arial" w:hAnsi="Arial" w:cs="Arial"/>
              </w:rPr>
            </w:pPr>
            <w:r w:rsidRPr="00322754">
              <w:rPr>
                <w:rFonts w:ascii="Arial" w:hAnsi="Arial" w:cs="Arial"/>
              </w:rPr>
              <w:t xml:space="preserve">Charge for shunting between Terminals, or Intra-Terminals.  (Please note </w:t>
            </w:r>
            <w:r>
              <w:rPr>
                <w:rFonts w:ascii="Arial" w:hAnsi="Arial" w:cs="Arial"/>
              </w:rPr>
              <w:tab/>
            </w:r>
            <w:r w:rsidRPr="00322754">
              <w:rPr>
                <w:rFonts w:ascii="Arial" w:hAnsi="Arial" w:cs="Arial"/>
              </w:rPr>
              <w:t xml:space="preserve">container </w:t>
            </w:r>
            <w:proofErr w:type="gramStart"/>
            <w:r w:rsidRPr="00322754">
              <w:rPr>
                <w:rFonts w:ascii="Arial" w:hAnsi="Arial" w:cs="Arial"/>
              </w:rPr>
              <w:t>handling  charges</w:t>
            </w:r>
            <w:proofErr w:type="gramEnd"/>
            <w:r w:rsidRPr="00322754">
              <w:rPr>
                <w:rFonts w:ascii="Arial" w:hAnsi="Arial" w:cs="Arial"/>
              </w:rPr>
              <w:t xml:space="preserve"> are applicable </w:t>
            </w:r>
            <w:r>
              <w:rPr>
                <w:rFonts w:ascii="Arial" w:hAnsi="Arial" w:cs="Arial"/>
              </w:rPr>
              <w:t>in addition to shunting charge).</w:t>
            </w:r>
          </w:p>
          <w:p w14:paraId="0D250798" w14:textId="77777777" w:rsidR="00FA1C35" w:rsidRPr="00322754" w:rsidRDefault="00FA1C35" w:rsidP="00CF7A47">
            <w:pPr>
              <w:spacing w:after="0" w:line="240" w:lineRule="auto"/>
              <w:ind w:left="0" w:firstLine="0"/>
              <w:rPr>
                <w:rFonts w:ascii="Arial" w:hAnsi="Arial" w:cs="Arial"/>
                <w:color w:val="2E74B5"/>
              </w:rPr>
            </w:pPr>
          </w:p>
        </w:tc>
        <w:tc>
          <w:tcPr>
            <w:tcW w:w="1241" w:type="dxa"/>
          </w:tcPr>
          <w:p w14:paraId="60A0FA01" w14:textId="5A47DB88" w:rsidR="00CF7A47" w:rsidRPr="008D0750" w:rsidRDefault="00CF7A47" w:rsidP="00CF7A47">
            <w:pPr>
              <w:spacing w:after="0" w:line="240" w:lineRule="auto"/>
              <w:ind w:left="0" w:firstLine="0"/>
              <w:jc w:val="center"/>
              <w:rPr>
                <w:rFonts w:ascii="Arial" w:hAnsi="Arial" w:cs="Arial"/>
                <w:b/>
                <w:bCs/>
              </w:rPr>
            </w:pPr>
            <w:r w:rsidRPr="008D0750">
              <w:rPr>
                <w:rFonts w:ascii="Arial" w:hAnsi="Arial" w:cs="Arial"/>
                <w:b/>
                <w:bCs/>
              </w:rPr>
              <w:t>£</w:t>
            </w:r>
            <w:r w:rsidR="00C14108">
              <w:rPr>
                <w:rFonts w:ascii="Arial" w:hAnsi="Arial" w:cs="Arial"/>
                <w:b/>
                <w:bCs/>
              </w:rPr>
              <w:t>7</w:t>
            </w:r>
            <w:r w:rsidR="00E53EAA">
              <w:rPr>
                <w:rFonts w:ascii="Arial" w:hAnsi="Arial" w:cs="Arial"/>
                <w:b/>
                <w:bCs/>
              </w:rPr>
              <w:t>2.79</w:t>
            </w:r>
          </w:p>
        </w:tc>
      </w:tr>
      <w:tr w:rsidR="00CF7A47" w14:paraId="4562BBDE" w14:textId="77777777" w:rsidTr="00FD7E47">
        <w:tc>
          <w:tcPr>
            <w:tcW w:w="846" w:type="dxa"/>
          </w:tcPr>
          <w:p w14:paraId="1C5BE8B1" w14:textId="77777777" w:rsidR="00CF7A47" w:rsidRPr="00042EEB" w:rsidRDefault="00CF7A47" w:rsidP="00322754">
            <w:pPr>
              <w:spacing w:after="0" w:line="240" w:lineRule="auto"/>
              <w:ind w:left="0" w:firstLine="0"/>
              <w:rPr>
                <w:rFonts w:ascii="Arial" w:hAnsi="Arial" w:cs="Arial"/>
                <w:b/>
                <w:bCs/>
              </w:rPr>
            </w:pPr>
            <w:r w:rsidRPr="00042EEB">
              <w:rPr>
                <w:rFonts w:ascii="Arial" w:hAnsi="Arial" w:cs="Arial"/>
                <w:b/>
                <w:bCs/>
              </w:rPr>
              <w:t>15</w:t>
            </w:r>
          </w:p>
        </w:tc>
        <w:tc>
          <w:tcPr>
            <w:tcW w:w="8363" w:type="dxa"/>
          </w:tcPr>
          <w:p w14:paraId="0CFA8873" w14:textId="77777777" w:rsidR="00CF7A47" w:rsidRDefault="00CF7A47" w:rsidP="00CF7A47">
            <w:pPr>
              <w:spacing w:after="0" w:line="240" w:lineRule="auto"/>
              <w:ind w:left="0" w:firstLine="0"/>
              <w:rPr>
                <w:rFonts w:ascii="Arial" w:hAnsi="Arial" w:cs="Arial"/>
                <w:color w:val="2E74B5"/>
              </w:rPr>
            </w:pPr>
            <w:r w:rsidRPr="00322754">
              <w:rPr>
                <w:rFonts w:ascii="Arial" w:hAnsi="Arial" w:cs="Arial"/>
                <w:color w:val="2E74B5"/>
              </w:rPr>
              <w:t>WEIGHBRIDGE</w:t>
            </w:r>
          </w:p>
          <w:p w14:paraId="02515575" w14:textId="77777777" w:rsidR="00CF7A47" w:rsidRDefault="00CF7A47" w:rsidP="00CF7A47">
            <w:pPr>
              <w:tabs>
                <w:tab w:val="left" w:pos="608"/>
              </w:tabs>
              <w:spacing w:after="0" w:line="240" w:lineRule="auto"/>
              <w:ind w:left="496" w:hanging="496"/>
              <w:rPr>
                <w:rFonts w:ascii="Arial" w:hAnsi="Arial" w:cs="Arial"/>
              </w:rPr>
            </w:pPr>
            <w:r w:rsidRPr="00322754">
              <w:rPr>
                <w:rFonts w:ascii="Arial" w:hAnsi="Arial" w:cs="Arial"/>
              </w:rPr>
              <w:t xml:space="preserve">PD Teesport Limited can arrange for a container to be weighed via a standard </w:t>
            </w:r>
          </w:p>
          <w:p w14:paraId="05482D65" w14:textId="480CA4F1" w:rsidR="00CF7A47" w:rsidRDefault="00CF7A47" w:rsidP="00CF7A47">
            <w:pPr>
              <w:tabs>
                <w:tab w:val="left" w:pos="608"/>
              </w:tabs>
              <w:spacing w:after="0" w:line="240" w:lineRule="auto"/>
              <w:ind w:left="496" w:hanging="496"/>
              <w:rPr>
                <w:rFonts w:ascii="Arial" w:hAnsi="Arial" w:cs="Arial"/>
              </w:rPr>
            </w:pPr>
            <w:r w:rsidRPr="00322754">
              <w:rPr>
                <w:rFonts w:ascii="Arial" w:hAnsi="Arial" w:cs="Arial"/>
              </w:rPr>
              <w:t>weighbridge.</w:t>
            </w:r>
            <w:r w:rsidR="00FA1C35">
              <w:rPr>
                <w:rFonts w:ascii="Arial" w:hAnsi="Arial" w:cs="Arial"/>
              </w:rPr>
              <w:t xml:space="preserve"> </w:t>
            </w:r>
            <w:r w:rsidRPr="00322754">
              <w:rPr>
                <w:rFonts w:ascii="Arial" w:hAnsi="Arial" w:cs="Arial"/>
              </w:rPr>
              <w:t xml:space="preserve">Charge is for use of weighbridge.  In </w:t>
            </w:r>
            <w:proofErr w:type="gramStart"/>
            <w:r w:rsidRPr="00322754">
              <w:rPr>
                <w:rFonts w:ascii="Arial" w:hAnsi="Arial" w:cs="Arial"/>
              </w:rPr>
              <w:t>addition</w:t>
            </w:r>
            <w:proofErr w:type="gramEnd"/>
            <w:r w:rsidRPr="00322754">
              <w:rPr>
                <w:rFonts w:ascii="Arial" w:hAnsi="Arial" w:cs="Arial"/>
              </w:rPr>
              <w:t xml:space="preserve"> handling and shunt </w:t>
            </w:r>
          </w:p>
          <w:p w14:paraId="3D021E89" w14:textId="77777777" w:rsidR="00CF7A47" w:rsidRDefault="00CF7A47" w:rsidP="00CF7A47">
            <w:pPr>
              <w:tabs>
                <w:tab w:val="left" w:pos="608"/>
              </w:tabs>
              <w:spacing w:after="0" w:line="240" w:lineRule="auto"/>
              <w:ind w:left="496" w:hanging="496"/>
              <w:rPr>
                <w:rFonts w:ascii="Arial" w:hAnsi="Arial" w:cs="Arial"/>
              </w:rPr>
            </w:pPr>
            <w:r w:rsidRPr="00322754">
              <w:rPr>
                <w:rFonts w:ascii="Arial" w:hAnsi="Arial" w:cs="Arial"/>
              </w:rPr>
              <w:t xml:space="preserve">charges are </w:t>
            </w:r>
            <w:proofErr w:type="gramStart"/>
            <w:r>
              <w:rPr>
                <w:rFonts w:ascii="Arial" w:hAnsi="Arial" w:cs="Arial"/>
              </w:rPr>
              <w:t>A</w:t>
            </w:r>
            <w:r w:rsidRPr="00322754">
              <w:rPr>
                <w:rFonts w:ascii="Arial" w:hAnsi="Arial" w:cs="Arial"/>
              </w:rPr>
              <w:t>pplicable  (</w:t>
            </w:r>
            <w:proofErr w:type="gramEnd"/>
            <w:r w:rsidRPr="00322754">
              <w:rPr>
                <w:rFonts w:ascii="Arial" w:hAnsi="Arial" w:cs="Arial"/>
              </w:rPr>
              <w:t>see item 13 and 14 – please note:  Shunt charges x 2 as</w:t>
            </w:r>
          </w:p>
          <w:p w14:paraId="155A4A00" w14:textId="77777777" w:rsidR="00CF7A47" w:rsidRDefault="00CF7A47" w:rsidP="00042EEB">
            <w:pPr>
              <w:tabs>
                <w:tab w:val="left" w:pos="608"/>
              </w:tabs>
              <w:spacing w:after="0" w:line="240" w:lineRule="auto"/>
              <w:ind w:left="496" w:hanging="496"/>
              <w:rPr>
                <w:rFonts w:ascii="Arial" w:hAnsi="Arial" w:cs="Arial"/>
              </w:rPr>
            </w:pPr>
            <w:r w:rsidRPr="00322754">
              <w:rPr>
                <w:rFonts w:ascii="Arial" w:hAnsi="Arial" w:cs="Arial"/>
              </w:rPr>
              <w:t xml:space="preserve">includes </w:t>
            </w:r>
            <w:r>
              <w:rPr>
                <w:rFonts w:ascii="Arial" w:hAnsi="Arial" w:cs="Arial"/>
              </w:rPr>
              <w:t>T</w:t>
            </w:r>
            <w:r w:rsidRPr="00322754">
              <w:rPr>
                <w:rFonts w:ascii="Arial" w:hAnsi="Arial" w:cs="Arial"/>
              </w:rPr>
              <w:t>are Of</w:t>
            </w:r>
            <w:r>
              <w:rPr>
                <w:rFonts w:ascii="Arial" w:hAnsi="Arial" w:cs="Arial"/>
              </w:rPr>
              <w:t>f).</w:t>
            </w:r>
          </w:p>
          <w:p w14:paraId="43D59D32" w14:textId="77777777" w:rsidR="00CF7A47" w:rsidRPr="00322754" w:rsidRDefault="00CF7A47" w:rsidP="00CF7A47">
            <w:pPr>
              <w:spacing w:after="0" w:line="240" w:lineRule="auto"/>
              <w:ind w:left="0" w:firstLine="0"/>
              <w:rPr>
                <w:rFonts w:ascii="Arial" w:hAnsi="Arial" w:cs="Arial"/>
                <w:color w:val="2E74B5"/>
              </w:rPr>
            </w:pPr>
          </w:p>
        </w:tc>
        <w:tc>
          <w:tcPr>
            <w:tcW w:w="1241" w:type="dxa"/>
          </w:tcPr>
          <w:p w14:paraId="74FC4DAB" w14:textId="198590BB" w:rsidR="00CF7A47" w:rsidRPr="008D0750" w:rsidRDefault="00CF7A47" w:rsidP="00CF7A47">
            <w:pPr>
              <w:spacing w:after="0" w:line="240" w:lineRule="auto"/>
              <w:ind w:left="0" w:firstLine="0"/>
              <w:jc w:val="center"/>
              <w:rPr>
                <w:rFonts w:ascii="Arial" w:hAnsi="Arial" w:cs="Arial"/>
                <w:b/>
                <w:bCs/>
              </w:rPr>
            </w:pPr>
            <w:r w:rsidRPr="008D0750">
              <w:rPr>
                <w:rFonts w:ascii="Arial" w:hAnsi="Arial" w:cs="Arial"/>
                <w:b/>
                <w:bCs/>
              </w:rPr>
              <w:t>£</w:t>
            </w:r>
            <w:r w:rsidR="00C14108">
              <w:rPr>
                <w:rFonts w:ascii="Arial" w:hAnsi="Arial" w:cs="Arial"/>
                <w:b/>
                <w:bCs/>
              </w:rPr>
              <w:t>3</w:t>
            </w:r>
            <w:r w:rsidR="00E53EAA">
              <w:rPr>
                <w:rFonts w:ascii="Arial" w:hAnsi="Arial" w:cs="Arial"/>
                <w:b/>
                <w:bCs/>
              </w:rPr>
              <w:t>1.21</w:t>
            </w:r>
          </w:p>
          <w:p w14:paraId="0E3C9668" w14:textId="77777777" w:rsidR="00CF7A47" w:rsidRPr="00295707" w:rsidRDefault="00CF7A47" w:rsidP="00CF7A47">
            <w:pPr>
              <w:spacing w:after="0" w:line="240" w:lineRule="auto"/>
              <w:ind w:left="0" w:firstLine="0"/>
              <w:jc w:val="center"/>
              <w:rPr>
                <w:rFonts w:ascii="Arial" w:hAnsi="Arial" w:cs="Arial"/>
              </w:rPr>
            </w:pPr>
          </w:p>
        </w:tc>
      </w:tr>
      <w:tr w:rsidR="00CF7A47" w14:paraId="199227CC" w14:textId="77777777" w:rsidTr="00FD7E47">
        <w:tc>
          <w:tcPr>
            <w:tcW w:w="846" w:type="dxa"/>
          </w:tcPr>
          <w:p w14:paraId="77CE144E" w14:textId="77777777" w:rsidR="00CF7A47" w:rsidRPr="00042EEB" w:rsidRDefault="00CF7A47" w:rsidP="00322754">
            <w:pPr>
              <w:spacing w:after="0" w:line="240" w:lineRule="auto"/>
              <w:ind w:left="0" w:firstLine="0"/>
              <w:rPr>
                <w:rFonts w:ascii="Arial" w:hAnsi="Arial" w:cs="Arial"/>
                <w:b/>
                <w:bCs/>
              </w:rPr>
            </w:pPr>
            <w:r w:rsidRPr="00042EEB">
              <w:rPr>
                <w:rFonts w:ascii="Arial" w:hAnsi="Arial" w:cs="Arial"/>
                <w:b/>
                <w:bCs/>
              </w:rPr>
              <w:t>16</w:t>
            </w:r>
          </w:p>
        </w:tc>
        <w:tc>
          <w:tcPr>
            <w:tcW w:w="8363" w:type="dxa"/>
          </w:tcPr>
          <w:p w14:paraId="37EDDA50" w14:textId="77777777" w:rsidR="00CF7A47" w:rsidRPr="00042EEB" w:rsidRDefault="00CF7A47" w:rsidP="00CF7A47">
            <w:pPr>
              <w:spacing w:after="0" w:line="240" w:lineRule="auto"/>
              <w:ind w:left="0" w:firstLine="0"/>
              <w:rPr>
                <w:rFonts w:ascii="Arial" w:hAnsi="Arial" w:cs="Arial"/>
                <w:b/>
                <w:bCs/>
                <w:color w:val="2E74B5"/>
              </w:rPr>
            </w:pPr>
            <w:r w:rsidRPr="00042EEB">
              <w:rPr>
                <w:rFonts w:ascii="Arial" w:hAnsi="Arial" w:cs="Arial"/>
                <w:b/>
                <w:bCs/>
                <w:color w:val="2E74B5"/>
              </w:rPr>
              <w:t>SOLAS</w:t>
            </w:r>
          </w:p>
          <w:p w14:paraId="3ADD1125" w14:textId="77777777" w:rsidR="00CF7A47" w:rsidRDefault="00CF7A47" w:rsidP="00CF7A47">
            <w:pPr>
              <w:spacing w:after="0" w:line="240" w:lineRule="auto"/>
              <w:ind w:left="0" w:firstLine="0"/>
              <w:rPr>
                <w:rFonts w:ascii="Arial" w:hAnsi="Arial" w:cs="Arial"/>
              </w:rPr>
            </w:pPr>
            <w:r w:rsidRPr="00322754">
              <w:rPr>
                <w:rFonts w:ascii="Arial" w:hAnsi="Arial" w:cs="Arial"/>
              </w:rPr>
              <w:t>All weighing charges will be for account of the MCP</w:t>
            </w:r>
            <w:r>
              <w:rPr>
                <w:rFonts w:ascii="Arial" w:hAnsi="Arial" w:cs="Arial"/>
              </w:rPr>
              <w:t xml:space="preserve"> r</w:t>
            </w:r>
            <w:r w:rsidRPr="00322754">
              <w:rPr>
                <w:rFonts w:ascii="Arial" w:hAnsi="Arial" w:cs="Arial"/>
              </w:rPr>
              <w:t xml:space="preserve">equested badge code </w:t>
            </w:r>
            <w:r>
              <w:rPr>
                <w:rFonts w:ascii="Arial" w:hAnsi="Arial" w:cs="Arial"/>
              </w:rPr>
              <w:tab/>
            </w:r>
          </w:p>
          <w:p w14:paraId="4DE7895D" w14:textId="77777777" w:rsidR="00CF7A47" w:rsidRDefault="00CF7A47" w:rsidP="00CF7A47">
            <w:pPr>
              <w:spacing w:after="0" w:line="240" w:lineRule="auto"/>
              <w:ind w:left="0" w:firstLine="0"/>
              <w:rPr>
                <w:rFonts w:ascii="Arial" w:hAnsi="Arial" w:cs="Arial"/>
              </w:rPr>
            </w:pPr>
            <w:r w:rsidRPr="00322754">
              <w:rPr>
                <w:rFonts w:ascii="Arial" w:hAnsi="Arial" w:cs="Arial"/>
              </w:rPr>
              <w:t xml:space="preserve">identified within the MCP Terminal Weighing Request EDI message.  Invoices </w:t>
            </w:r>
            <w:r>
              <w:rPr>
                <w:rFonts w:ascii="Arial" w:hAnsi="Arial" w:cs="Arial"/>
              </w:rPr>
              <w:tab/>
            </w:r>
          </w:p>
          <w:p w14:paraId="468D9538" w14:textId="18141C86" w:rsidR="00CF7A47" w:rsidRDefault="00CF7A47" w:rsidP="00CF7A47">
            <w:pPr>
              <w:spacing w:after="0" w:line="240" w:lineRule="auto"/>
              <w:ind w:left="0" w:firstLine="0"/>
              <w:rPr>
                <w:rFonts w:ascii="Arial" w:hAnsi="Arial" w:cs="Arial"/>
              </w:rPr>
            </w:pPr>
            <w:r w:rsidRPr="00322754">
              <w:rPr>
                <w:rFonts w:ascii="Arial" w:hAnsi="Arial" w:cs="Arial"/>
              </w:rPr>
              <w:t>will be raised via MCP</w:t>
            </w:r>
            <w:r w:rsidR="001F51D0">
              <w:rPr>
                <w:rFonts w:ascii="Arial" w:hAnsi="Arial" w:cs="Arial"/>
              </w:rPr>
              <w:t>,</w:t>
            </w:r>
            <w:r w:rsidRPr="00322754">
              <w:rPr>
                <w:rFonts w:ascii="Arial" w:hAnsi="Arial" w:cs="Arial"/>
              </w:rPr>
              <w:t xml:space="preserve"> however any queries etc should be </w:t>
            </w:r>
            <w:r>
              <w:rPr>
                <w:rFonts w:ascii="Arial" w:hAnsi="Arial" w:cs="Arial"/>
              </w:rPr>
              <w:t>directed to PD Teesport Limited.</w:t>
            </w:r>
          </w:p>
          <w:p w14:paraId="2EDA0EE1" w14:textId="69D811AB" w:rsidR="00304B8C" w:rsidRPr="00304B8C" w:rsidRDefault="00304B8C" w:rsidP="00304B8C">
            <w:pPr>
              <w:spacing w:after="0" w:line="240" w:lineRule="auto"/>
              <w:ind w:left="0" w:right="1293" w:firstLine="0"/>
              <w:rPr>
                <w:rFonts w:ascii="Arial" w:hAnsi="Arial" w:cs="Arial"/>
                <w:i/>
                <w:color w:val="FF0000"/>
              </w:rPr>
            </w:pPr>
          </w:p>
        </w:tc>
        <w:tc>
          <w:tcPr>
            <w:tcW w:w="1241" w:type="dxa"/>
          </w:tcPr>
          <w:p w14:paraId="7E799691" w14:textId="77777777" w:rsidR="00CF7A47" w:rsidRPr="00295707" w:rsidRDefault="00CF7A47" w:rsidP="00CF7A47">
            <w:pPr>
              <w:spacing w:after="0" w:line="240" w:lineRule="auto"/>
              <w:ind w:left="0" w:firstLine="0"/>
              <w:jc w:val="center"/>
              <w:rPr>
                <w:rFonts w:ascii="Arial" w:hAnsi="Arial" w:cs="Arial"/>
              </w:rPr>
            </w:pPr>
          </w:p>
        </w:tc>
      </w:tr>
      <w:tr w:rsidR="00CF7A47" w14:paraId="40FDF9F4" w14:textId="77777777" w:rsidTr="00FD7E47">
        <w:tc>
          <w:tcPr>
            <w:tcW w:w="846" w:type="dxa"/>
          </w:tcPr>
          <w:p w14:paraId="170D7EF9" w14:textId="77777777" w:rsidR="00CF7A47" w:rsidRDefault="00CF7A47" w:rsidP="00322754">
            <w:pPr>
              <w:spacing w:after="0" w:line="240" w:lineRule="auto"/>
              <w:ind w:left="0" w:firstLine="0"/>
              <w:rPr>
                <w:rFonts w:ascii="Arial" w:hAnsi="Arial" w:cs="Arial"/>
              </w:rPr>
            </w:pPr>
            <w:r>
              <w:rPr>
                <w:rFonts w:ascii="Arial" w:hAnsi="Arial" w:cs="Arial"/>
              </w:rPr>
              <w:t>16.1</w:t>
            </w:r>
          </w:p>
        </w:tc>
        <w:tc>
          <w:tcPr>
            <w:tcW w:w="8363" w:type="dxa"/>
          </w:tcPr>
          <w:p w14:paraId="77989F73" w14:textId="77777777" w:rsidR="00CF7A47" w:rsidRDefault="00CF7A47" w:rsidP="00CF7A47">
            <w:pPr>
              <w:spacing w:after="0" w:line="240" w:lineRule="auto"/>
              <w:ind w:left="0" w:firstLine="0"/>
              <w:rPr>
                <w:rFonts w:ascii="Arial" w:hAnsi="Arial" w:cs="Arial"/>
              </w:rPr>
            </w:pPr>
            <w:r w:rsidRPr="00322754">
              <w:rPr>
                <w:rFonts w:ascii="Arial" w:hAnsi="Arial" w:cs="Arial"/>
              </w:rPr>
              <w:t>Terminal weighing request received via MCP prior to ingate for the provision of a VGM Charge per container</w:t>
            </w:r>
            <w:r>
              <w:rPr>
                <w:rFonts w:ascii="Arial" w:hAnsi="Arial" w:cs="Arial"/>
              </w:rPr>
              <w:t>.</w:t>
            </w:r>
          </w:p>
          <w:p w14:paraId="7BCCE355" w14:textId="77777777" w:rsidR="00FA1C35" w:rsidRPr="00042EEB" w:rsidRDefault="00FA1C35" w:rsidP="00CF7A47">
            <w:pPr>
              <w:spacing w:after="0" w:line="240" w:lineRule="auto"/>
              <w:ind w:left="0" w:firstLine="0"/>
              <w:rPr>
                <w:rFonts w:ascii="Arial" w:hAnsi="Arial" w:cs="Arial"/>
              </w:rPr>
            </w:pPr>
          </w:p>
        </w:tc>
        <w:tc>
          <w:tcPr>
            <w:tcW w:w="1241" w:type="dxa"/>
          </w:tcPr>
          <w:p w14:paraId="7E3A1BA7" w14:textId="2E2D0627" w:rsidR="00CF7A47" w:rsidRPr="00AC02C8" w:rsidRDefault="00CF7A47" w:rsidP="00CF7A47">
            <w:pPr>
              <w:spacing w:after="0" w:line="240" w:lineRule="auto"/>
              <w:ind w:left="0" w:firstLine="0"/>
              <w:jc w:val="center"/>
              <w:rPr>
                <w:rFonts w:ascii="Arial" w:hAnsi="Arial" w:cs="Arial"/>
                <w:b/>
                <w:bCs/>
                <w:color w:val="auto"/>
              </w:rPr>
            </w:pPr>
            <w:r w:rsidRPr="00AC02C8">
              <w:rPr>
                <w:rFonts w:ascii="Arial" w:hAnsi="Arial" w:cs="Arial"/>
                <w:b/>
                <w:bCs/>
                <w:color w:val="auto"/>
              </w:rPr>
              <w:t>£</w:t>
            </w:r>
            <w:r w:rsidR="008D0750" w:rsidRPr="00AC02C8">
              <w:rPr>
                <w:rFonts w:ascii="Arial" w:hAnsi="Arial" w:cs="Arial"/>
                <w:b/>
                <w:bCs/>
                <w:color w:val="auto"/>
              </w:rPr>
              <w:t>2</w:t>
            </w:r>
            <w:r w:rsidR="00E53EAA">
              <w:rPr>
                <w:rFonts w:ascii="Arial" w:hAnsi="Arial" w:cs="Arial"/>
                <w:b/>
                <w:bCs/>
                <w:color w:val="auto"/>
              </w:rPr>
              <w:t>5.</w:t>
            </w:r>
            <w:r w:rsidR="00B22958">
              <w:rPr>
                <w:rFonts w:ascii="Arial" w:hAnsi="Arial" w:cs="Arial"/>
                <w:b/>
                <w:bCs/>
                <w:color w:val="auto"/>
              </w:rPr>
              <w:t>15</w:t>
            </w:r>
          </w:p>
          <w:p w14:paraId="1643C58A" w14:textId="77777777" w:rsidR="00CF7A47" w:rsidRPr="00304B8C" w:rsidRDefault="00CF7A47" w:rsidP="00CF7A47">
            <w:pPr>
              <w:spacing w:after="0" w:line="240" w:lineRule="auto"/>
              <w:ind w:left="0" w:firstLine="0"/>
              <w:jc w:val="center"/>
              <w:rPr>
                <w:rFonts w:ascii="Arial" w:hAnsi="Arial" w:cs="Arial"/>
                <w:b/>
                <w:bCs/>
                <w:color w:val="FF0000"/>
              </w:rPr>
            </w:pPr>
          </w:p>
        </w:tc>
      </w:tr>
      <w:tr w:rsidR="00CF7A47" w14:paraId="12A36AAC" w14:textId="77777777" w:rsidTr="00FD7E47">
        <w:tc>
          <w:tcPr>
            <w:tcW w:w="846" w:type="dxa"/>
          </w:tcPr>
          <w:p w14:paraId="6A6ACFAB" w14:textId="77777777" w:rsidR="00CF7A47" w:rsidRPr="00B22958" w:rsidRDefault="00CF7A47" w:rsidP="00322754">
            <w:pPr>
              <w:spacing w:after="0" w:line="240" w:lineRule="auto"/>
              <w:ind w:left="0" w:firstLine="0"/>
              <w:rPr>
                <w:rFonts w:ascii="Arial" w:hAnsi="Arial" w:cs="Arial"/>
                <w:highlight w:val="yellow"/>
              </w:rPr>
            </w:pPr>
            <w:r w:rsidRPr="00B22958">
              <w:rPr>
                <w:rFonts w:ascii="Arial" w:hAnsi="Arial" w:cs="Arial"/>
              </w:rPr>
              <w:t>16.2</w:t>
            </w:r>
          </w:p>
        </w:tc>
        <w:tc>
          <w:tcPr>
            <w:tcW w:w="8363" w:type="dxa"/>
          </w:tcPr>
          <w:p w14:paraId="1EADBEA5" w14:textId="77777777" w:rsidR="00CF7A47" w:rsidRDefault="00CF7A47" w:rsidP="00CF7A47">
            <w:pPr>
              <w:spacing w:after="0" w:line="240" w:lineRule="auto"/>
              <w:ind w:left="0" w:firstLine="0"/>
              <w:rPr>
                <w:rFonts w:ascii="Arial" w:hAnsi="Arial" w:cs="Arial"/>
              </w:rPr>
            </w:pPr>
            <w:r w:rsidRPr="00322754">
              <w:rPr>
                <w:rFonts w:ascii="Arial" w:hAnsi="Arial" w:cs="Arial"/>
              </w:rPr>
              <w:t xml:space="preserve">Terminal weighing request received via MCP post ingate for the provision of a </w:t>
            </w:r>
            <w:r>
              <w:rPr>
                <w:rFonts w:ascii="Arial" w:hAnsi="Arial" w:cs="Arial"/>
              </w:rPr>
              <w:tab/>
            </w:r>
          </w:p>
          <w:p w14:paraId="0A778C86" w14:textId="77777777" w:rsidR="00CF7A47" w:rsidRDefault="00CF7A47" w:rsidP="00CF7A47">
            <w:pPr>
              <w:spacing w:after="0" w:line="240" w:lineRule="auto"/>
              <w:ind w:left="0" w:firstLine="0"/>
              <w:rPr>
                <w:rFonts w:ascii="Arial" w:hAnsi="Arial" w:cs="Arial"/>
              </w:rPr>
            </w:pPr>
            <w:r w:rsidRPr="00322754">
              <w:rPr>
                <w:rFonts w:ascii="Arial" w:hAnsi="Arial" w:cs="Arial"/>
              </w:rPr>
              <w:t xml:space="preserve">VGM Charge per container which incorporates removal from stack, shunting to </w:t>
            </w:r>
            <w:r>
              <w:rPr>
                <w:rFonts w:ascii="Arial" w:hAnsi="Arial" w:cs="Arial"/>
              </w:rPr>
              <w:tab/>
            </w:r>
          </w:p>
          <w:p w14:paraId="24FFCDC3" w14:textId="77777777" w:rsidR="00CF7A47" w:rsidRDefault="00CF7A47" w:rsidP="00CF7A47">
            <w:pPr>
              <w:spacing w:after="0" w:line="240" w:lineRule="auto"/>
              <w:ind w:left="0" w:firstLine="0"/>
              <w:rPr>
                <w:rFonts w:ascii="Arial" w:hAnsi="Arial" w:cs="Arial"/>
                <w:i/>
                <w:iCs/>
              </w:rPr>
            </w:pPr>
            <w:r w:rsidRPr="00322754">
              <w:rPr>
                <w:rFonts w:ascii="Arial" w:hAnsi="Arial" w:cs="Arial"/>
              </w:rPr>
              <w:t xml:space="preserve">weigh station, weighing, and </w:t>
            </w:r>
            <w:r>
              <w:rPr>
                <w:rFonts w:ascii="Arial" w:hAnsi="Arial" w:cs="Arial"/>
              </w:rPr>
              <w:t>return to stack.</w:t>
            </w:r>
            <w:r w:rsidR="009C59FC">
              <w:rPr>
                <w:rFonts w:ascii="Arial" w:hAnsi="Arial" w:cs="Arial"/>
              </w:rPr>
              <w:t xml:space="preserve"> </w:t>
            </w:r>
            <w:r w:rsidR="009C59FC" w:rsidRPr="009C59FC">
              <w:rPr>
                <w:rFonts w:ascii="Arial" w:hAnsi="Arial" w:cs="Arial"/>
                <w:i/>
                <w:iCs/>
              </w:rPr>
              <w:t>(I</w:t>
            </w:r>
            <w:r w:rsidR="009C59FC">
              <w:rPr>
                <w:rFonts w:ascii="Arial" w:hAnsi="Arial" w:cs="Arial"/>
                <w:i/>
                <w:iCs/>
              </w:rPr>
              <w:t>ncludes 16.1)</w:t>
            </w:r>
          </w:p>
          <w:p w14:paraId="27569638" w14:textId="77777777" w:rsidR="00FA1C35" w:rsidRPr="00322754" w:rsidRDefault="00FA1C35" w:rsidP="00CF7A47">
            <w:pPr>
              <w:spacing w:after="0" w:line="240" w:lineRule="auto"/>
              <w:ind w:left="0" w:firstLine="0"/>
              <w:rPr>
                <w:rFonts w:ascii="Arial" w:hAnsi="Arial" w:cs="Arial"/>
              </w:rPr>
            </w:pPr>
          </w:p>
        </w:tc>
        <w:tc>
          <w:tcPr>
            <w:tcW w:w="1241" w:type="dxa"/>
          </w:tcPr>
          <w:p w14:paraId="3FCDBC42" w14:textId="536522F7" w:rsidR="00CF7A47" w:rsidRPr="00AC02C8" w:rsidRDefault="00CF7A47" w:rsidP="00CF7A47">
            <w:pPr>
              <w:spacing w:after="0" w:line="240" w:lineRule="auto"/>
              <w:ind w:left="0" w:firstLine="0"/>
              <w:jc w:val="center"/>
              <w:rPr>
                <w:rFonts w:ascii="Arial" w:hAnsi="Arial" w:cs="Arial"/>
                <w:b/>
                <w:bCs/>
                <w:color w:val="auto"/>
              </w:rPr>
            </w:pPr>
            <w:r w:rsidRPr="00AC02C8">
              <w:rPr>
                <w:rFonts w:ascii="Arial" w:hAnsi="Arial" w:cs="Arial"/>
                <w:b/>
                <w:bCs/>
                <w:color w:val="auto"/>
              </w:rPr>
              <w:t>£</w:t>
            </w:r>
            <w:r w:rsidR="00E53EAA">
              <w:rPr>
                <w:rFonts w:ascii="Arial" w:hAnsi="Arial" w:cs="Arial"/>
                <w:b/>
                <w:bCs/>
                <w:color w:val="auto"/>
              </w:rPr>
              <w:t>90.</w:t>
            </w:r>
            <w:r w:rsidR="00023D0B">
              <w:rPr>
                <w:rFonts w:ascii="Arial" w:hAnsi="Arial" w:cs="Arial"/>
                <w:b/>
                <w:bCs/>
                <w:color w:val="auto"/>
              </w:rPr>
              <w:t>00</w:t>
            </w:r>
          </w:p>
          <w:p w14:paraId="52BC089E" w14:textId="77777777" w:rsidR="00CF7A47" w:rsidRPr="008D0750" w:rsidRDefault="00CF7A47" w:rsidP="00CF7A47">
            <w:pPr>
              <w:spacing w:after="0" w:line="240" w:lineRule="auto"/>
              <w:ind w:left="0" w:firstLine="0"/>
              <w:jc w:val="center"/>
              <w:rPr>
                <w:rFonts w:ascii="Arial" w:hAnsi="Arial" w:cs="Arial"/>
                <w:b/>
                <w:bCs/>
              </w:rPr>
            </w:pPr>
          </w:p>
        </w:tc>
      </w:tr>
      <w:tr w:rsidR="00CF7A47" w14:paraId="435058FD" w14:textId="77777777" w:rsidTr="00FD7E47">
        <w:tc>
          <w:tcPr>
            <w:tcW w:w="846" w:type="dxa"/>
          </w:tcPr>
          <w:p w14:paraId="223FF0B9" w14:textId="77777777" w:rsidR="00CF7A47" w:rsidRPr="00042EEB" w:rsidRDefault="00CF7A47" w:rsidP="00322754">
            <w:pPr>
              <w:spacing w:after="0" w:line="240" w:lineRule="auto"/>
              <w:ind w:left="0" w:firstLine="0"/>
              <w:rPr>
                <w:rFonts w:ascii="Arial" w:hAnsi="Arial" w:cs="Arial"/>
                <w:b/>
                <w:bCs/>
              </w:rPr>
            </w:pPr>
            <w:r w:rsidRPr="00042EEB">
              <w:rPr>
                <w:rFonts w:ascii="Arial" w:hAnsi="Arial" w:cs="Arial"/>
                <w:b/>
                <w:bCs/>
              </w:rPr>
              <w:t>17</w:t>
            </w:r>
          </w:p>
        </w:tc>
        <w:tc>
          <w:tcPr>
            <w:tcW w:w="8363" w:type="dxa"/>
          </w:tcPr>
          <w:p w14:paraId="0A02B171" w14:textId="77777777" w:rsidR="00CF7A47" w:rsidRPr="00322754" w:rsidRDefault="00CF7A47" w:rsidP="00CF7A47">
            <w:pPr>
              <w:spacing w:after="0" w:line="240" w:lineRule="auto"/>
              <w:ind w:left="0" w:firstLine="0"/>
              <w:rPr>
                <w:rFonts w:ascii="Arial" w:hAnsi="Arial" w:cs="Arial"/>
              </w:rPr>
            </w:pPr>
            <w:r w:rsidRPr="00042EEB">
              <w:rPr>
                <w:rFonts w:ascii="Arial" w:hAnsi="Arial" w:cs="Arial"/>
                <w:b/>
                <w:bCs/>
                <w:color w:val="2E74B5"/>
              </w:rPr>
              <w:t>REEFER CARGO</w:t>
            </w:r>
          </w:p>
        </w:tc>
        <w:tc>
          <w:tcPr>
            <w:tcW w:w="1241" w:type="dxa"/>
          </w:tcPr>
          <w:p w14:paraId="245DF36D" w14:textId="77777777" w:rsidR="00CF7A47" w:rsidRPr="00295707" w:rsidRDefault="00CF7A47" w:rsidP="00CF7A47">
            <w:pPr>
              <w:spacing w:after="0" w:line="240" w:lineRule="auto"/>
              <w:ind w:left="0" w:firstLine="0"/>
              <w:jc w:val="center"/>
              <w:rPr>
                <w:rFonts w:ascii="Arial" w:hAnsi="Arial" w:cs="Arial"/>
              </w:rPr>
            </w:pPr>
          </w:p>
        </w:tc>
      </w:tr>
      <w:tr w:rsidR="00CF7A47" w14:paraId="10F72477" w14:textId="77777777" w:rsidTr="00FD7E47">
        <w:tc>
          <w:tcPr>
            <w:tcW w:w="846" w:type="dxa"/>
          </w:tcPr>
          <w:p w14:paraId="7C72CB2E" w14:textId="77777777" w:rsidR="00CF7A47" w:rsidRDefault="00CF7A47" w:rsidP="00322754">
            <w:pPr>
              <w:spacing w:after="0" w:line="240" w:lineRule="auto"/>
              <w:ind w:left="0" w:firstLine="0"/>
              <w:rPr>
                <w:rFonts w:ascii="Arial" w:hAnsi="Arial" w:cs="Arial"/>
              </w:rPr>
            </w:pPr>
            <w:r>
              <w:rPr>
                <w:rFonts w:ascii="Arial" w:hAnsi="Arial" w:cs="Arial"/>
              </w:rPr>
              <w:t>17.1</w:t>
            </w:r>
          </w:p>
        </w:tc>
        <w:tc>
          <w:tcPr>
            <w:tcW w:w="8363" w:type="dxa"/>
          </w:tcPr>
          <w:p w14:paraId="5AE9ABC8" w14:textId="77777777" w:rsidR="00CF7A47" w:rsidRDefault="00CF7A47" w:rsidP="00CF7A47">
            <w:pPr>
              <w:spacing w:after="0" w:line="240" w:lineRule="auto"/>
              <w:ind w:left="0" w:firstLine="0"/>
              <w:rPr>
                <w:rFonts w:ascii="Arial" w:hAnsi="Arial" w:cs="Arial"/>
                <w:color w:val="2E74B5"/>
              </w:rPr>
            </w:pPr>
            <w:r w:rsidRPr="00322754">
              <w:rPr>
                <w:rFonts w:ascii="Arial" w:hAnsi="Arial" w:cs="Arial"/>
                <w:color w:val="2E74B5"/>
              </w:rPr>
              <w:t>Plug In and Out Charge</w:t>
            </w:r>
          </w:p>
          <w:p w14:paraId="300600B6" w14:textId="77777777" w:rsidR="00CF7A47" w:rsidRDefault="00CF7A47" w:rsidP="00CF7A47">
            <w:pPr>
              <w:spacing w:after="0" w:line="240" w:lineRule="auto"/>
              <w:ind w:left="0" w:firstLine="0"/>
              <w:rPr>
                <w:rFonts w:ascii="Arial" w:hAnsi="Arial" w:cs="Arial"/>
              </w:rPr>
            </w:pPr>
            <w:r w:rsidRPr="00322754">
              <w:rPr>
                <w:rFonts w:ascii="Arial" w:hAnsi="Arial" w:cs="Arial"/>
              </w:rPr>
              <w:t>Charge to plug or unplug a container into PD Teesport Limited reefer point only</w:t>
            </w:r>
            <w:r>
              <w:rPr>
                <w:rFonts w:ascii="Arial" w:hAnsi="Arial" w:cs="Arial"/>
              </w:rPr>
              <w:t>.</w:t>
            </w:r>
          </w:p>
          <w:p w14:paraId="516FEC1A" w14:textId="77777777" w:rsidR="003C3DBE" w:rsidRPr="00CF7A47" w:rsidRDefault="003C3DBE" w:rsidP="00CF7A47">
            <w:pPr>
              <w:spacing w:after="0" w:line="240" w:lineRule="auto"/>
              <w:ind w:left="0" w:firstLine="0"/>
              <w:rPr>
                <w:rFonts w:ascii="Arial" w:hAnsi="Arial" w:cs="Arial"/>
                <w:b/>
                <w:bCs/>
                <w:color w:val="2E74B5"/>
              </w:rPr>
            </w:pPr>
          </w:p>
        </w:tc>
        <w:tc>
          <w:tcPr>
            <w:tcW w:w="1241" w:type="dxa"/>
          </w:tcPr>
          <w:p w14:paraId="4DC1701F" w14:textId="486918AC" w:rsidR="00CF7A47" w:rsidRPr="008D0750" w:rsidRDefault="00CF7A47">
            <w:pPr>
              <w:spacing w:after="0" w:line="240" w:lineRule="auto"/>
              <w:ind w:left="0" w:firstLine="0"/>
              <w:jc w:val="center"/>
              <w:rPr>
                <w:rFonts w:ascii="Arial" w:hAnsi="Arial" w:cs="Arial"/>
                <w:b/>
                <w:bCs/>
              </w:rPr>
            </w:pPr>
            <w:r w:rsidRPr="008D0750">
              <w:rPr>
                <w:rFonts w:ascii="Arial" w:hAnsi="Arial" w:cs="Arial"/>
                <w:b/>
                <w:bCs/>
              </w:rPr>
              <w:t>£</w:t>
            </w:r>
            <w:r w:rsidR="00E53EAA">
              <w:rPr>
                <w:rFonts w:ascii="Arial" w:hAnsi="Arial" w:cs="Arial"/>
                <w:b/>
                <w:bCs/>
              </w:rPr>
              <w:t>41.16</w:t>
            </w:r>
          </w:p>
        </w:tc>
      </w:tr>
      <w:tr w:rsidR="00CF7A47" w14:paraId="188D3BCC" w14:textId="77777777" w:rsidTr="00FD7E47">
        <w:tc>
          <w:tcPr>
            <w:tcW w:w="846" w:type="dxa"/>
          </w:tcPr>
          <w:p w14:paraId="743E9C7B" w14:textId="77777777" w:rsidR="00CF7A47" w:rsidRDefault="00CF7A47" w:rsidP="00322754">
            <w:pPr>
              <w:spacing w:after="0" w:line="240" w:lineRule="auto"/>
              <w:ind w:left="0" w:firstLine="0"/>
              <w:rPr>
                <w:rFonts w:ascii="Arial" w:hAnsi="Arial" w:cs="Arial"/>
              </w:rPr>
            </w:pPr>
            <w:r>
              <w:rPr>
                <w:rFonts w:ascii="Arial" w:hAnsi="Arial" w:cs="Arial"/>
              </w:rPr>
              <w:t>17.2</w:t>
            </w:r>
          </w:p>
        </w:tc>
        <w:tc>
          <w:tcPr>
            <w:tcW w:w="8363" w:type="dxa"/>
          </w:tcPr>
          <w:p w14:paraId="2105FDD1" w14:textId="77777777" w:rsidR="00CF7A47" w:rsidRDefault="00CF7A47" w:rsidP="00CF7A47">
            <w:pPr>
              <w:spacing w:after="0" w:line="240" w:lineRule="auto"/>
              <w:ind w:left="0" w:firstLine="0"/>
              <w:rPr>
                <w:rFonts w:ascii="Arial" w:hAnsi="Arial" w:cs="Arial"/>
                <w:color w:val="2E74B5"/>
              </w:rPr>
            </w:pPr>
            <w:r w:rsidRPr="00322754">
              <w:rPr>
                <w:rFonts w:ascii="Arial" w:hAnsi="Arial" w:cs="Arial"/>
                <w:color w:val="2E74B5"/>
              </w:rPr>
              <w:t xml:space="preserve">24hr or Part Thereof Plug </w:t>
            </w:r>
            <w:proofErr w:type="gramStart"/>
            <w:r w:rsidRPr="00322754">
              <w:rPr>
                <w:rFonts w:ascii="Arial" w:hAnsi="Arial" w:cs="Arial"/>
                <w:color w:val="2E74B5"/>
              </w:rPr>
              <w:t>In</w:t>
            </w:r>
            <w:proofErr w:type="gramEnd"/>
            <w:r w:rsidR="00374FF5">
              <w:rPr>
                <w:rFonts w:ascii="Arial" w:hAnsi="Arial" w:cs="Arial"/>
                <w:color w:val="2E74B5"/>
              </w:rPr>
              <w:t xml:space="preserve"> Power</w:t>
            </w:r>
            <w:r w:rsidRPr="00322754">
              <w:rPr>
                <w:rFonts w:ascii="Arial" w:hAnsi="Arial" w:cs="Arial"/>
                <w:color w:val="2E74B5"/>
              </w:rPr>
              <w:t xml:space="preserve"> Charge</w:t>
            </w:r>
          </w:p>
          <w:p w14:paraId="0BE49BEB" w14:textId="77777777" w:rsidR="00CF7A47" w:rsidRDefault="00CF7A47" w:rsidP="00CF7A47">
            <w:pPr>
              <w:spacing w:after="0" w:line="240" w:lineRule="auto"/>
              <w:ind w:left="0" w:firstLine="0"/>
              <w:rPr>
                <w:rFonts w:ascii="Arial" w:hAnsi="Arial" w:cs="Arial"/>
              </w:rPr>
            </w:pPr>
            <w:r w:rsidRPr="00322754">
              <w:rPr>
                <w:rFonts w:ascii="Arial" w:hAnsi="Arial" w:cs="Arial"/>
              </w:rPr>
              <w:t>Charge per day for plugged in container to include monitoring</w:t>
            </w:r>
            <w:r w:rsidR="007C7208">
              <w:rPr>
                <w:rFonts w:ascii="Arial" w:hAnsi="Arial" w:cs="Arial"/>
              </w:rPr>
              <w:t>.</w:t>
            </w:r>
          </w:p>
          <w:p w14:paraId="5A94479F" w14:textId="77777777" w:rsidR="00FA1C35" w:rsidRDefault="00FA1C35" w:rsidP="00CF7A47">
            <w:pPr>
              <w:spacing w:after="0" w:line="240" w:lineRule="auto"/>
              <w:ind w:left="0" w:firstLine="0"/>
              <w:rPr>
                <w:rFonts w:ascii="Arial" w:hAnsi="Arial" w:cs="Arial"/>
              </w:rPr>
            </w:pPr>
          </w:p>
          <w:p w14:paraId="7DE6FA63" w14:textId="77777777" w:rsidR="00FA1C35" w:rsidRPr="00322754" w:rsidRDefault="00FA1C35" w:rsidP="00CF7A47">
            <w:pPr>
              <w:spacing w:after="0" w:line="240" w:lineRule="auto"/>
              <w:ind w:left="0" w:firstLine="0"/>
              <w:rPr>
                <w:rFonts w:ascii="Arial" w:hAnsi="Arial" w:cs="Arial"/>
                <w:color w:val="2E74B5"/>
              </w:rPr>
            </w:pPr>
          </w:p>
        </w:tc>
        <w:tc>
          <w:tcPr>
            <w:tcW w:w="1241" w:type="dxa"/>
          </w:tcPr>
          <w:p w14:paraId="2120A266" w14:textId="475A4959" w:rsidR="00CF7A47" w:rsidRPr="008D0750" w:rsidRDefault="00CF7A47" w:rsidP="00CF7A47">
            <w:pPr>
              <w:tabs>
                <w:tab w:val="left" w:pos="650"/>
                <w:tab w:val="center" w:pos="3289"/>
                <w:tab w:val="center" w:pos="5761"/>
                <w:tab w:val="center" w:pos="6481"/>
                <w:tab w:val="center" w:pos="7201"/>
                <w:tab w:val="center" w:pos="7921"/>
                <w:tab w:val="center" w:pos="8642"/>
                <w:tab w:val="center" w:pos="9669"/>
              </w:tabs>
              <w:spacing w:after="0" w:line="240" w:lineRule="auto"/>
              <w:ind w:left="-15" w:firstLine="0"/>
              <w:jc w:val="center"/>
              <w:rPr>
                <w:rFonts w:ascii="Arial" w:hAnsi="Arial" w:cs="Arial"/>
                <w:b/>
                <w:bCs/>
              </w:rPr>
            </w:pPr>
            <w:r w:rsidRPr="008D0750">
              <w:rPr>
                <w:rFonts w:ascii="Arial" w:hAnsi="Arial" w:cs="Arial"/>
                <w:b/>
                <w:bCs/>
              </w:rPr>
              <w:t>£</w:t>
            </w:r>
            <w:r w:rsidR="004E1CE6">
              <w:rPr>
                <w:rFonts w:ascii="Arial" w:hAnsi="Arial" w:cs="Arial"/>
                <w:b/>
                <w:bCs/>
              </w:rPr>
              <w:t>5</w:t>
            </w:r>
            <w:r w:rsidR="00E53EAA">
              <w:rPr>
                <w:rFonts w:ascii="Arial" w:hAnsi="Arial" w:cs="Arial"/>
                <w:b/>
                <w:bCs/>
              </w:rPr>
              <w:t>7.65</w:t>
            </w:r>
          </w:p>
          <w:p w14:paraId="7C02F566" w14:textId="77777777" w:rsidR="00CF7A47" w:rsidRPr="00295707" w:rsidRDefault="00CF7A47" w:rsidP="00CF7A47">
            <w:pPr>
              <w:spacing w:after="0" w:line="240" w:lineRule="auto"/>
              <w:ind w:left="0" w:firstLine="0"/>
              <w:jc w:val="center"/>
              <w:rPr>
                <w:rFonts w:ascii="Arial" w:hAnsi="Arial" w:cs="Arial"/>
              </w:rPr>
            </w:pPr>
          </w:p>
        </w:tc>
      </w:tr>
      <w:tr w:rsidR="00CF7A47" w14:paraId="252A7E97" w14:textId="77777777" w:rsidTr="00FD7E47">
        <w:tc>
          <w:tcPr>
            <w:tcW w:w="846" w:type="dxa"/>
          </w:tcPr>
          <w:p w14:paraId="7D3BD0C1" w14:textId="77777777" w:rsidR="00CF7A47" w:rsidRPr="00042EEB" w:rsidRDefault="00CF7A47" w:rsidP="00322754">
            <w:pPr>
              <w:spacing w:after="0" w:line="240" w:lineRule="auto"/>
              <w:ind w:left="0" w:firstLine="0"/>
              <w:rPr>
                <w:rFonts w:ascii="Arial" w:hAnsi="Arial" w:cs="Arial"/>
                <w:b/>
                <w:bCs/>
              </w:rPr>
            </w:pPr>
            <w:r w:rsidRPr="00042EEB">
              <w:rPr>
                <w:rFonts w:ascii="Arial" w:hAnsi="Arial" w:cs="Arial"/>
                <w:b/>
                <w:bCs/>
              </w:rPr>
              <w:lastRenderedPageBreak/>
              <w:t>18</w:t>
            </w:r>
          </w:p>
        </w:tc>
        <w:tc>
          <w:tcPr>
            <w:tcW w:w="8363" w:type="dxa"/>
          </w:tcPr>
          <w:p w14:paraId="7AC47F89" w14:textId="77777777" w:rsidR="00CF7A47" w:rsidRPr="00042EEB" w:rsidRDefault="00CF7A47" w:rsidP="00CF7A47">
            <w:pPr>
              <w:spacing w:after="0" w:line="240" w:lineRule="auto"/>
              <w:ind w:left="0" w:firstLine="0"/>
              <w:rPr>
                <w:rFonts w:ascii="Arial" w:hAnsi="Arial" w:cs="Arial"/>
                <w:b/>
                <w:bCs/>
                <w:color w:val="2E74B5"/>
              </w:rPr>
            </w:pPr>
            <w:r w:rsidRPr="00042EEB">
              <w:rPr>
                <w:rFonts w:ascii="Arial" w:hAnsi="Arial" w:cs="Arial"/>
                <w:b/>
                <w:bCs/>
                <w:color w:val="2E74B5"/>
              </w:rPr>
              <w:t>HAZARDOUS CARGO</w:t>
            </w:r>
          </w:p>
        </w:tc>
        <w:tc>
          <w:tcPr>
            <w:tcW w:w="1241" w:type="dxa"/>
          </w:tcPr>
          <w:p w14:paraId="5F5D9BAF" w14:textId="77777777" w:rsidR="00CF7A47" w:rsidRPr="00295707" w:rsidRDefault="00CF7A47" w:rsidP="00CF7A47">
            <w:pPr>
              <w:tabs>
                <w:tab w:val="left" w:pos="650"/>
                <w:tab w:val="center" w:pos="3289"/>
                <w:tab w:val="center" w:pos="5761"/>
                <w:tab w:val="center" w:pos="6481"/>
                <w:tab w:val="center" w:pos="7201"/>
                <w:tab w:val="center" w:pos="7921"/>
                <w:tab w:val="center" w:pos="8642"/>
                <w:tab w:val="center" w:pos="9669"/>
              </w:tabs>
              <w:spacing w:after="0" w:line="240" w:lineRule="auto"/>
              <w:ind w:left="-15" w:firstLine="0"/>
              <w:jc w:val="center"/>
              <w:rPr>
                <w:rFonts w:ascii="Arial" w:hAnsi="Arial" w:cs="Arial"/>
              </w:rPr>
            </w:pPr>
          </w:p>
        </w:tc>
      </w:tr>
      <w:tr w:rsidR="00CF7A47" w14:paraId="1C78FEAD" w14:textId="77777777" w:rsidTr="00FD7E47">
        <w:tc>
          <w:tcPr>
            <w:tcW w:w="846" w:type="dxa"/>
          </w:tcPr>
          <w:p w14:paraId="6A471D8D" w14:textId="77777777" w:rsidR="00CF7A47" w:rsidRDefault="00CF7A47" w:rsidP="00322754">
            <w:pPr>
              <w:spacing w:after="0" w:line="240" w:lineRule="auto"/>
              <w:ind w:left="0" w:firstLine="0"/>
              <w:rPr>
                <w:rFonts w:ascii="Arial" w:hAnsi="Arial" w:cs="Arial"/>
              </w:rPr>
            </w:pPr>
            <w:r>
              <w:rPr>
                <w:rFonts w:ascii="Arial" w:hAnsi="Arial" w:cs="Arial"/>
              </w:rPr>
              <w:t>18.1</w:t>
            </w:r>
          </w:p>
        </w:tc>
        <w:tc>
          <w:tcPr>
            <w:tcW w:w="8363" w:type="dxa"/>
          </w:tcPr>
          <w:p w14:paraId="45459AFD" w14:textId="77777777" w:rsidR="00CF7A47" w:rsidRDefault="00CF7A47" w:rsidP="00CF7A47">
            <w:pPr>
              <w:spacing w:after="0" w:line="240" w:lineRule="auto"/>
              <w:ind w:left="0" w:firstLine="0"/>
              <w:rPr>
                <w:rFonts w:ascii="Arial" w:hAnsi="Arial" w:cs="Arial"/>
                <w:color w:val="2E74B5"/>
              </w:rPr>
            </w:pPr>
            <w:r w:rsidRPr="00042EEB">
              <w:rPr>
                <w:rFonts w:ascii="Arial" w:hAnsi="Arial" w:cs="Arial"/>
                <w:color w:val="2E74B5"/>
              </w:rPr>
              <w:t>Hazardous Class 1</w:t>
            </w:r>
          </w:p>
          <w:p w14:paraId="7D624AEB" w14:textId="77777777" w:rsidR="00CF7A47" w:rsidRDefault="00CF7A47" w:rsidP="00CF7A47">
            <w:pPr>
              <w:spacing w:after="0" w:line="240" w:lineRule="auto"/>
              <w:ind w:left="0" w:firstLine="0"/>
              <w:rPr>
                <w:rFonts w:ascii="Arial" w:hAnsi="Arial" w:cs="Arial"/>
              </w:rPr>
            </w:pPr>
            <w:r w:rsidRPr="00322754">
              <w:rPr>
                <w:rFonts w:ascii="Arial" w:hAnsi="Arial" w:cs="Arial"/>
              </w:rPr>
              <w:t xml:space="preserve">Direct load and discharge from the vessel with police escort.  Rate is per container and in addition to </w:t>
            </w:r>
            <w:r>
              <w:rPr>
                <w:rFonts w:ascii="Arial" w:hAnsi="Arial" w:cs="Arial"/>
              </w:rPr>
              <w:t>the agreed THC’s.</w:t>
            </w:r>
          </w:p>
          <w:p w14:paraId="1A57C3EA" w14:textId="77777777" w:rsidR="00FA1C35" w:rsidRPr="00CF7A47" w:rsidRDefault="00FA1C35" w:rsidP="00CF7A47">
            <w:pPr>
              <w:spacing w:after="0" w:line="240" w:lineRule="auto"/>
              <w:ind w:left="0" w:firstLine="0"/>
              <w:rPr>
                <w:rFonts w:ascii="Arial" w:hAnsi="Arial" w:cs="Arial"/>
                <w:b/>
                <w:bCs/>
                <w:color w:val="2E74B5"/>
              </w:rPr>
            </w:pPr>
          </w:p>
        </w:tc>
        <w:tc>
          <w:tcPr>
            <w:tcW w:w="1241" w:type="dxa"/>
          </w:tcPr>
          <w:p w14:paraId="34039FFB" w14:textId="7F5370A1" w:rsidR="00CF7A47" w:rsidRPr="008D0750" w:rsidRDefault="00CF7A47" w:rsidP="00CF7A47">
            <w:pPr>
              <w:spacing w:after="0" w:line="240" w:lineRule="auto"/>
              <w:ind w:left="0" w:firstLine="0"/>
              <w:jc w:val="center"/>
              <w:rPr>
                <w:rFonts w:ascii="Arial" w:hAnsi="Arial" w:cs="Arial"/>
                <w:b/>
                <w:bCs/>
              </w:rPr>
            </w:pPr>
            <w:r w:rsidRPr="008D0750">
              <w:rPr>
                <w:rFonts w:ascii="Arial" w:hAnsi="Arial" w:cs="Arial"/>
                <w:b/>
                <w:bCs/>
              </w:rPr>
              <w:t>£1</w:t>
            </w:r>
            <w:r w:rsidR="00C14108">
              <w:rPr>
                <w:rFonts w:ascii="Arial" w:hAnsi="Arial" w:cs="Arial"/>
                <w:b/>
                <w:bCs/>
              </w:rPr>
              <w:t>9</w:t>
            </w:r>
            <w:r w:rsidR="00E53EAA">
              <w:rPr>
                <w:rFonts w:ascii="Arial" w:hAnsi="Arial" w:cs="Arial"/>
                <w:b/>
                <w:bCs/>
              </w:rPr>
              <w:t>7.73</w:t>
            </w:r>
          </w:p>
          <w:p w14:paraId="0A1D2DF6" w14:textId="77777777" w:rsidR="00CF7A47" w:rsidRPr="00295707" w:rsidRDefault="00CF7A47" w:rsidP="00CF7A47">
            <w:pPr>
              <w:tabs>
                <w:tab w:val="left" w:pos="650"/>
                <w:tab w:val="center" w:pos="3289"/>
                <w:tab w:val="center" w:pos="5761"/>
                <w:tab w:val="center" w:pos="6481"/>
                <w:tab w:val="center" w:pos="7201"/>
                <w:tab w:val="center" w:pos="7921"/>
                <w:tab w:val="center" w:pos="8642"/>
                <w:tab w:val="center" w:pos="9669"/>
              </w:tabs>
              <w:spacing w:after="0" w:line="240" w:lineRule="auto"/>
              <w:ind w:left="-15" w:firstLine="0"/>
              <w:jc w:val="center"/>
              <w:rPr>
                <w:rFonts w:ascii="Arial" w:hAnsi="Arial" w:cs="Arial"/>
              </w:rPr>
            </w:pPr>
          </w:p>
        </w:tc>
      </w:tr>
      <w:tr w:rsidR="00CF7A47" w14:paraId="070ACCD3" w14:textId="77777777" w:rsidTr="00FD7E47">
        <w:tc>
          <w:tcPr>
            <w:tcW w:w="846" w:type="dxa"/>
          </w:tcPr>
          <w:p w14:paraId="68CEF130" w14:textId="77777777" w:rsidR="00CF7A47" w:rsidRDefault="00CF7A47" w:rsidP="00322754">
            <w:pPr>
              <w:spacing w:after="0" w:line="240" w:lineRule="auto"/>
              <w:ind w:left="0" w:firstLine="0"/>
              <w:rPr>
                <w:rFonts w:ascii="Arial" w:hAnsi="Arial" w:cs="Arial"/>
              </w:rPr>
            </w:pPr>
            <w:r>
              <w:rPr>
                <w:rFonts w:ascii="Arial" w:hAnsi="Arial" w:cs="Arial"/>
              </w:rPr>
              <w:t>18.2</w:t>
            </w:r>
          </w:p>
        </w:tc>
        <w:tc>
          <w:tcPr>
            <w:tcW w:w="8363" w:type="dxa"/>
          </w:tcPr>
          <w:p w14:paraId="66079D12" w14:textId="77777777" w:rsidR="00CF7A47" w:rsidRDefault="00CF7A47" w:rsidP="00CF7A47">
            <w:pPr>
              <w:spacing w:after="0" w:line="240" w:lineRule="auto"/>
              <w:ind w:left="0" w:firstLine="0"/>
              <w:rPr>
                <w:rFonts w:ascii="Arial" w:hAnsi="Arial" w:cs="Arial"/>
                <w:color w:val="2E74B5"/>
              </w:rPr>
            </w:pPr>
            <w:r w:rsidRPr="00042EEB">
              <w:rPr>
                <w:rFonts w:ascii="Arial" w:hAnsi="Arial" w:cs="Arial"/>
                <w:color w:val="2E74B5"/>
              </w:rPr>
              <w:t>Hazardous Class 7</w:t>
            </w:r>
          </w:p>
          <w:p w14:paraId="5BECB62A" w14:textId="77777777" w:rsidR="00CF7A47" w:rsidRDefault="00CF7A47" w:rsidP="00FA1C35">
            <w:pPr>
              <w:tabs>
                <w:tab w:val="left" w:pos="622"/>
              </w:tabs>
              <w:spacing w:after="0" w:line="240" w:lineRule="auto"/>
              <w:ind w:left="0" w:right="1247" w:firstLine="0"/>
              <w:rPr>
                <w:rFonts w:ascii="Arial" w:hAnsi="Arial" w:cs="Arial"/>
              </w:rPr>
            </w:pPr>
            <w:r w:rsidRPr="00322754">
              <w:rPr>
                <w:rFonts w:ascii="Arial" w:hAnsi="Arial" w:cs="Arial"/>
              </w:rPr>
              <w:t>Direct load and discharge from the vessel with police escort. Rate is per container and in addition to the agreed THC’s</w:t>
            </w:r>
            <w:r w:rsidR="007C7208">
              <w:rPr>
                <w:rFonts w:ascii="Arial" w:hAnsi="Arial" w:cs="Arial"/>
              </w:rPr>
              <w:t>.</w:t>
            </w:r>
            <w:r w:rsidRPr="00322754">
              <w:rPr>
                <w:rFonts w:ascii="Arial" w:hAnsi="Arial" w:cs="Arial"/>
              </w:rPr>
              <w:t xml:space="preserve"> </w:t>
            </w:r>
          </w:p>
          <w:p w14:paraId="1ECB00A0" w14:textId="28207D61" w:rsidR="00FA1C35" w:rsidRPr="00FA1C35" w:rsidRDefault="00FA1C35" w:rsidP="00FA1C35">
            <w:pPr>
              <w:tabs>
                <w:tab w:val="left" w:pos="622"/>
              </w:tabs>
              <w:spacing w:after="0" w:line="240" w:lineRule="auto"/>
              <w:ind w:left="0" w:right="1247" w:firstLine="0"/>
              <w:rPr>
                <w:rFonts w:ascii="Arial" w:hAnsi="Arial" w:cs="Arial"/>
              </w:rPr>
            </w:pPr>
          </w:p>
        </w:tc>
        <w:tc>
          <w:tcPr>
            <w:tcW w:w="1241" w:type="dxa"/>
          </w:tcPr>
          <w:p w14:paraId="6CE3B9F6" w14:textId="44BDBD5B" w:rsidR="00CF7A47" w:rsidRPr="008D0750" w:rsidRDefault="00CF7A47" w:rsidP="00CF7A47">
            <w:pPr>
              <w:spacing w:after="0" w:line="240" w:lineRule="auto"/>
              <w:ind w:left="0" w:firstLine="0"/>
              <w:jc w:val="center"/>
              <w:rPr>
                <w:rFonts w:ascii="Arial" w:hAnsi="Arial" w:cs="Arial"/>
                <w:b/>
                <w:bCs/>
              </w:rPr>
            </w:pPr>
            <w:r w:rsidRPr="008D0750">
              <w:rPr>
                <w:rFonts w:ascii="Arial" w:hAnsi="Arial" w:cs="Arial"/>
                <w:b/>
                <w:bCs/>
              </w:rPr>
              <w:t>£1</w:t>
            </w:r>
            <w:r w:rsidR="00C14108">
              <w:rPr>
                <w:rFonts w:ascii="Arial" w:hAnsi="Arial" w:cs="Arial"/>
                <w:b/>
                <w:bCs/>
              </w:rPr>
              <w:t>9</w:t>
            </w:r>
            <w:r w:rsidR="00E53EAA">
              <w:rPr>
                <w:rFonts w:ascii="Arial" w:hAnsi="Arial" w:cs="Arial"/>
                <w:b/>
                <w:bCs/>
              </w:rPr>
              <w:t>7.73</w:t>
            </w:r>
          </w:p>
          <w:p w14:paraId="77620946" w14:textId="77777777" w:rsidR="00CF7A47" w:rsidRPr="00295707" w:rsidRDefault="00CF7A47" w:rsidP="00CF7A47">
            <w:pPr>
              <w:spacing w:after="0" w:line="240" w:lineRule="auto"/>
              <w:ind w:left="0" w:firstLine="0"/>
              <w:jc w:val="center"/>
              <w:rPr>
                <w:rFonts w:ascii="Arial" w:hAnsi="Arial" w:cs="Arial"/>
              </w:rPr>
            </w:pPr>
          </w:p>
        </w:tc>
      </w:tr>
      <w:tr w:rsidR="00B22958" w14:paraId="5BF1F67E" w14:textId="77777777" w:rsidTr="00FD7E47">
        <w:tc>
          <w:tcPr>
            <w:tcW w:w="846" w:type="dxa"/>
          </w:tcPr>
          <w:p w14:paraId="6FA2CCC4" w14:textId="106E1682" w:rsidR="00B22958" w:rsidRDefault="00B22958" w:rsidP="00322754">
            <w:pPr>
              <w:spacing w:after="0" w:line="240" w:lineRule="auto"/>
              <w:ind w:left="0" w:firstLine="0"/>
              <w:rPr>
                <w:rFonts w:ascii="Arial" w:hAnsi="Arial" w:cs="Arial"/>
              </w:rPr>
            </w:pPr>
            <w:r>
              <w:rPr>
                <w:rFonts w:ascii="Arial" w:hAnsi="Arial" w:cs="Arial"/>
              </w:rPr>
              <w:t>18.3</w:t>
            </w:r>
          </w:p>
        </w:tc>
        <w:tc>
          <w:tcPr>
            <w:tcW w:w="8363" w:type="dxa"/>
          </w:tcPr>
          <w:p w14:paraId="702BA21F" w14:textId="77777777" w:rsidR="00B22958" w:rsidRDefault="00B22958" w:rsidP="00CF7A47">
            <w:pPr>
              <w:spacing w:after="0" w:line="240" w:lineRule="auto"/>
              <w:ind w:left="0" w:firstLine="0"/>
              <w:rPr>
                <w:rFonts w:ascii="Arial" w:hAnsi="Arial" w:cs="Arial"/>
                <w:color w:val="2E74B5"/>
              </w:rPr>
            </w:pPr>
            <w:bookmarkStart w:id="1" w:name="_Hlk185416019"/>
            <w:r>
              <w:rPr>
                <w:rFonts w:ascii="Arial" w:hAnsi="Arial" w:cs="Arial"/>
                <w:color w:val="2E74B5"/>
              </w:rPr>
              <w:t>Hazardous Cargo Surcharge (excluding class 1 &amp; class 7)</w:t>
            </w:r>
          </w:p>
          <w:bookmarkEnd w:id="1"/>
          <w:p w14:paraId="068190CB" w14:textId="77777777" w:rsidR="00B22958" w:rsidRDefault="00B22958" w:rsidP="00CF7A47">
            <w:pPr>
              <w:spacing w:after="0" w:line="240" w:lineRule="auto"/>
              <w:ind w:left="0" w:firstLine="0"/>
              <w:rPr>
                <w:rFonts w:ascii="Arial" w:hAnsi="Arial" w:cs="Arial"/>
                <w:color w:val="000000" w:themeColor="text1"/>
              </w:rPr>
            </w:pPr>
            <w:r w:rsidRPr="00FA1C35">
              <w:rPr>
                <w:rFonts w:ascii="Arial" w:hAnsi="Arial" w:cs="Arial"/>
                <w:color w:val="000000" w:themeColor="text1"/>
              </w:rPr>
              <w:t>Charge per unit and in addition to agreed THC’s</w:t>
            </w:r>
          </w:p>
          <w:p w14:paraId="53967AA8" w14:textId="2A682014" w:rsidR="00FA1C35" w:rsidRPr="00042EEB" w:rsidRDefault="00FA1C35" w:rsidP="00CF7A47">
            <w:pPr>
              <w:spacing w:after="0" w:line="240" w:lineRule="auto"/>
              <w:ind w:left="0" w:firstLine="0"/>
              <w:rPr>
                <w:rFonts w:ascii="Arial" w:hAnsi="Arial" w:cs="Arial"/>
                <w:color w:val="2E74B5"/>
              </w:rPr>
            </w:pPr>
          </w:p>
        </w:tc>
        <w:tc>
          <w:tcPr>
            <w:tcW w:w="1241" w:type="dxa"/>
          </w:tcPr>
          <w:p w14:paraId="4EEC57D2" w14:textId="217B2074" w:rsidR="00B22958" w:rsidRPr="008D0750" w:rsidRDefault="00B22958" w:rsidP="00CF7A47">
            <w:pPr>
              <w:spacing w:after="0" w:line="240" w:lineRule="auto"/>
              <w:ind w:left="0" w:firstLine="0"/>
              <w:jc w:val="center"/>
              <w:rPr>
                <w:rFonts w:ascii="Arial" w:hAnsi="Arial" w:cs="Arial"/>
                <w:b/>
                <w:bCs/>
              </w:rPr>
            </w:pPr>
            <w:r>
              <w:rPr>
                <w:rFonts w:ascii="Arial" w:hAnsi="Arial" w:cs="Arial"/>
                <w:b/>
                <w:bCs/>
              </w:rPr>
              <w:t>£10.42</w:t>
            </w:r>
          </w:p>
        </w:tc>
      </w:tr>
      <w:tr w:rsidR="001E2F09" w14:paraId="7B9A01FA" w14:textId="77777777" w:rsidTr="00FD7E47">
        <w:tc>
          <w:tcPr>
            <w:tcW w:w="846" w:type="dxa"/>
          </w:tcPr>
          <w:p w14:paraId="44608103" w14:textId="01B4E3F0" w:rsidR="001E2F09" w:rsidRDefault="001E2F09" w:rsidP="00322754">
            <w:pPr>
              <w:spacing w:after="0" w:line="240" w:lineRule="auto"/>
              <w:ind w:left="0" w:firstLine="0"/>
              <w:rPr>
                <w:rFonts w:ascii="Arial" w:hAnsi="Arial" w:cs="Arial"/>
              </w:rPr>
            </w:pPr>
            <w:r>
              <w:rPr>
                <w:rFonts w:ascii="Arial" w:hAnsi="Arial" w:cs="Arial"/>
              </w:rPr>
              <w:t>18.</w:t>
            </w:r>
            <w:r w:rsidR="00B22958">
              <w:rPr>
                <w:rFonts w:ascii="Arial" w:hAnsi="Arial" w:cs="Arial"/>
              </w:rPr>
              <w:t>4</w:t>
            </w:r>
          </w:p>
        </w:tc>
        <w:tc>
          <w:tcPr>
            <w:tcW w:w="8363" w:type="dxa"/>
          </w:tcPr>
          <w:p w14:paraId="45421912" w14:textId="77777777" w:rsidR="001E2F09" w:rsidRDefault="001E2F09" w:rsidP="00CF7A47">
            <w:pPr>
              <w:spacing w:after="0" w:line="240" w:lineRule="auto"/>
              <w:ind w:left="0" w:firstLine="0"/>
              <w:rPr>
                <w:rFonts w:ascii="Arial" w:hAnsi="Arial" w:cs="Arial"/>
                <w:color w:val="2E74B5"/>
              </w:rPr>
            </w:pPr>
            <w:r w:rsidRPr="00322754">
              <w:rPr>
                <w:rFonts w:ascii="Arial" w:hAnsi="Arial" w:cs="Arial"/>
                <w:color w:val="2E74B5"/>
              </w:rPr>
              <w:t xml:space="preserve">Hazardous Sticker Removal </w:t>
            </w:r>
          </w:p>
          <w:p w14:paraId="154F3944" w14:textId="77777777" w:rsidR="001E2F09" w:rsidRDefault="001E2F09" w:rsidP="00CF7A47">
            <w:pPr>
              <w:spacing w:after="0" w:line="240" w:lineRule="auto"/>
              <w:ind w:left="0" w:firstLine="0"/>
              <w:rPr>
                <w:rFonts w:ascii="Arial" w:hAnsi="Arial" w:cs="Arial"/>
              </w:rPr>
            </w:pPr>
            <w:r w:rsidRPr="00322754">
              <w:rPr>
                <w:rFonts w:ascii="Arial" w:hAnsi="Arial" w:cs="Arial"/>
              </w:rPr>
              <w:t>Removing incorrect labels, price per container</w:t>
            </w:r>
            <w:r w:rsidR="007C7208">
              <w:rPr>
                <w:rFonts w:ascii="Arial" w:hAnsi="Arial" w:cs="Arial"/>
              </w:rPr>
              <w:t>.</w:t>
            </w:r>
          </w:p>
          <w:p w14:paraId="13C89E3C" w14:textId="77777777" w:rsidR="00FA1C35" w:rsidRPr="00CF7A47" w:rsidRDefault="00FA1C35" w:rsidP="00CF7A47">
            <w:pPr>
              <w:spacing w:after="0" w:line="240" w:lineRule="auto"/>
              <w:ind w:left="0" w:firstLine="0"/>
              <w:rPr>
                <w:rFonts w:ascii="Arial" w:hAnsi="Arial" w:cs="Arial"/>
                <w:color w:val="2E74B5"/>
              </w:rPr>
            </w:pPr>
          </w:p>
        </w:tc>
        <w:tc>
          <w:tcPr>
            <w:tcW w:w="1241" w:type="dxa"/>
          </w:tcPr>
          <w:p w14:paraId="126B1D58" w14:textId="7D3021A1" w:rsidR="001E2F09" w:rsidRPr="008D0750" w:rsidRDefault="001E2F09" w:rsidP="00CF7A47">
            <w:pPr>
              <w:spacing w:after="0" w:line="240" w:lineRule="auto"/>
              <w:ind w:left="0" w:firstLine="0"/>
              <w:jc w:val="center"/>
              <w:rPr>
                <w:rFonts w:ascii="Arial" w:hAnsi="Arial" w:cs="Arial"/>
                <w:b/>
                <w:bCs/>
              </w:rPr>
            </w:pPr>
            <w:r w:rsidRPr="008D0750">
              <w:rPr>
                <w:rFonts w:ascii="Arial" w:hAnsi="Arial" w:cs="Arial"/>
                <w:b/>
                <w:bCs/>
              </w:rPr>
              <w:t>£</w:t>
            </w:r>
            <w:r w:rsidR="00E53EAA">
              <w:rPr>
                <w:rFonts w:ascii="Arial" w:hAnsi="Arial" w:cs="Arial"/>
                <w:b/>
                <w:bCs/>
              </w:rPr>
              <w:t>82.37</w:t>
            </w:r>
          </w:p>
          <w:p w14:paraId="32517FA1" w14:textId="77777777" w:rsidR="001E2F09" w:rsidRPr="008D0750" w:rsidRDefault="001E2F09" w:rsidP="00CF7A47">
            <w:pPr>
              <w:spacing w:after="0" w:line="240" w:lineRule="auto"/>
              <w:ind w:left="0" w:firstLine="0"/>
              <w:jc w:val="center"/>
              <w:rPr>
                <w:rFonts w:ascii="Arial" w:hAnsi="Arial" w:cs="Arial"/>
                <w:b/>
                <w:bCs/>
              </w:rPr>
            </w:pPr>
          </w:p>
        </w:tc>
      </w:tr>
      <w:tr w:rsidR="001E2F09" w14:paraId="0529B720" w14:textId="77777777" w:rsidTr="00FD7E47">
        <w:tc>
          <w:tcPr>
            <w:tcW w:w="846" w:type="dxa"/>
          </w:tcPr>
          <w:p w14:paraId="5E4AC064" w14:textId="74E3E5F9" w:rsidR="001E2F09" w:rsidRDefault="001E2F09" w:rsidP="00322754">
            <w:pPr>
              <w:spacing w:after="0" w:line="240" w:lineRule="auto"/>
              <w:ind w:left="0" w:firstLine="0"/>
              <w:rPr>
                <w:rFonts w:ascii="Arial" w:hAnsi="Arial" w:cs="Arial"/>
              </w:rPr>
            </w:pPr>
            <w:r>
              <w:rPr>
                <w:rFonts w:ascii="Arial" w:hAnsi="Arial" w:cs="Arial"/>
              </w:rPr>
              <w:t>18.</w:t>
            </w:r>
            <w:r w:rsidR="00B22958">
              <w:rPr>
                <w:rFonts w:ascii="Arial" w:hAnsi="Arial" w:cs="Arial"/>
              </w:rPr>
              <w:t>5</w:t>
            </w:r>
          </w:p>
        </w:tc>
        <w:tc>
          <w:tcPr>
            <w:tcW w:w="8363" w:type="dxa"/>
          </w:tcPr>
          <w:p w14:paraId="74C39DCF" w14:textId="77777777" w:rsidR="001E2F09" w:rsidRDefault="001E2F09" w:rsidP="00CF7A47">
            <w:pPr>
              <w:spacing w:after="0" w:line="240" w:lineRule="auto"/>
              <w:ind w:left="0" w:firstLine="0"/>
              <w:rPr>
                <w:rFonts w:ascii="Arial" w:hAnsi="Arial" w:cs="Arial"/>
                <w:color w:val="2E74B5"/>
              </w:rPr>
            </w:pPr>
            <w:r w:rsidRPr="00322754">
              <w:rPr>
                <w:rFonts w:ascii="Arial" w:hAnsi="Arial" w:cs="Arial"/>
                <w:color w:val="2E74B5"/>
              </w:rPr>
              <w:t>Hazardous Sticker Placement</w:t>
            </w:r>
          </w:p>
          <w:p w14:paraId="1B148264" w14:textId="77777777" w:rsidR="001E2F09" w:rsidRDefault="001E2F09" w:rsidP="00CF7A47">
            <w:pPr>
              <w:spacing w:after="0" w:line="240" w:lineRule="auto"/>
              <w:ind w:left="0" w:firstLine="0"/>
              <w:rPr>
                <w:rFonts w:ascii="Arial" w:hAnsi="Arial" w:cs="Arial"/>
              </w:rPr>
            </w:pPr>
            <w:r w:rsidRPr="00322754">
              <w:rPr>
                <w:rFonts w:ascii="Arial" w:hAnsi="Arial" w:cs="Arial"/>
              </w:rPr>
              <w:t>Adding hazardous labels to container, price per container</w:t>
            </w:r>
            <w:r w:rsidR="00374FF5">
              <w:rPr>
                <w:rFonts w:ascii="Arial" w:hAnsi="Arial" w:cs="Arial"/>
              </w:rPr>
              <w:t xml:space="preserve"> (excluding label provision)</w:t>
            </w:r>
            <w:r w:rsidR="007C7208">
              <w:rPr>
                <w:rFonts w:ascii="Arial" w:hAnsi="Arial" w:cs="Arial"/>
              </w:rPr>
              <w:t>.</w:t>
            </w:r>
          </w:p>
          <w:p w14:paraId="0F89F41B" w14:textId="77777777" w:rsidR="00FA1C35" w:rsidRPr="00322754" w:rsidRDefault="00FA1C35" w:rsidP="00CF7A47">
            <w:pPr>
              <w:spacing w:after="0" w:line="240" w:lineRule="auto"/>
              <w:ind w:left="0" w:firstLine="0"/>
              <w:rPr>
                <w:rFonts w:ascii="Arial" w:hAnsi="Arial" w:cs="Arial"/>
                <w:color w:val="2E74B5"/>
              </w:rPr>
            </w:pPr>
          </w:p>
        </w:tc>
        <w:tc>
          <w:tcPr>
            <w:tcW w:w="1241" w:type="dxa"/>
          </w:tcPr>
          <w:p w14:paraId="3A66647C" w14:textId="43881BD9" w:rsidR="001E2F09" w:rsidRPr="008D0750" w:rsidRDefault="001E2F09" w:rsidP="00CF7A47">
            <w:pPr>
              <w:spacing w:after="0" w:line="240" w:lineRule="auto"/>
              <w:ind w:left="0" w:firstLine="0"/>
              <w:jc w:val="center"/>
              <w:rPr>
                <w:rFonts w:ascii="Arial" w:hAnsi="Arial" w:cs="Arial"/>
                <w:b/>
                <w:bCs/>
              </w:rPr>
            </w:pPr>
            <w:r w:rsidRPr="008D0750">
              <w:rPr>
                <w:rFonts w:ascii="Arial" w:hAnsi="Arial" w:cs="Arial"/>
                <w:b/>
                <w:bCs/>
              </w:rPr>
              <w:t>£</w:t>
            </w:r>
            <w:r w:rsidR="00E53EAA">
              <w:rPr>
                <w:rFonts w:ascii="Arial" w:hAnsi="Arial" w:cs="Arial"/>
                <w:b/>
                <w:bCs/>
              </w:rPr>
              <w:t>82.37</w:t>
            </w:r>
          </w:p>
        </w:tc>
      </w:tr>
      <w:tr w:rsidR="0080169D" w14:paraId="02B9ECB8" w14:textId="77777777" w:rsidTr="00FD7E47">
        <w:tc>
          <w:tcPr>
            <w:tcW w:w="846" w:type="dxa"/>
          </w:tcPr>
          <w:p w14:paraId="2C630471" w14:textId="77777777" w:rsidR="0080169D" w:rsidRPr="00042EEB" w:rsidRDefault="00DD6696" w:rsidP="00322754">
            <w:pPr>
              <w:spacing w:after="0" w:line="240" w:lineRule="auto"/>
              <w:ind w:left="0" w:firstLine="0"/>
              <w:rPr>
                <w:rFonts w:ascii="Arial" w:hAnsi="Arial" w:cs="Arial"/>
                <w:b/>
                <w:bCs/>
              </w:rPr>
            </w:pPr>
            <w:r w:rsidRPr="00042EEB">
              <w:rPr>
                <w:rFonts w:ascii="Arial" w:hAnsi="Arial" w:cs="Arial"/>
                <w:b/>
                <w:bCs/>
              </w:rPr>
              <w:t>19</w:t>
            </w:r>
          </w:p>
        </w:tc>
        <w:tc>
          <w:tcPr>
            <w:tcW w:w="8363" w:type="dxa"/>
          </w:tcPr>
          <w:p w14:paraId="6DAE3745" w14:textId="77777777" w:rsidR="0080169D" w:rsidRDefault="00DD6696" w:rsidP="00CF7A47">
            <w:pPr>
              <w:spacing w:after="0" w:line="240" w:lineRule="auto"/>
              <w:ind w:left="0" w:firstLine="0"/>
              <w:rPr>
                <w:rFonts w:ascii="Arial" w:hAnsi="Arial" w:cs="Arial"/>
              </w:rPr>
            </w:pPr>
            <w:r w:rsidRPr="00042EEB">
              <w:rPr>
                <w:rFonts w:ascii="Arial" w:hAnsi="Arial" w:cs="Arial"/>
                <w:color w:val="2E74B5"/>
              </w:rPr>
              <w:t>RAIL TERMINAL</w:t>
            </w:r>
            <w:r w:rsidRPr="00322754">
              <w:rPr>
                <w:rFonts w:ascii="Arial" w:hAnsi="Arial" w:cs="Arial"/>
              </w:rPr>
              <w:t xml:space="preserve">   </w:t>
            </w:r>
          </w:p>
          <w:p w14:paraId="74E979C6" w14:textId="77777777" w:rsidR="00DD6696" w:rsidRDefault="00DD6696" w:rsidP="00374FF5">
            <w:pPr>
              <w:tabs>
                <w:tab w:val="left" w:pos="636"/>
                <w:tab w:val="left" w:pos="1092"/>
              </w:tabs>
              <w:spacing w:after="0" w:line="240" w:lineRule="auto"/>
              <w:ind w:left="-5" w:right="980"/>
              <w:rPr>
                <w:rFonts w:ascii="Arial" w:hAnsi="Arial" w:cs="Arial"/>
              </w:rPr>
            </w:pPr>
            <w:r>
              <w:rPr>
                <w:rFonts w:ascii="Arial" w:hAnsi="Arial" w:cs="Arial"/>
              </w:rPr>
              <w:tab/>
            </w:r>
            <w:r w:rsidRPr="00322754">
              <w:rPr>
                <w:rFonts w:ascii="Arial" w:hAnsi="Arial" w:cs="Arial"/>
              </w:rPr>
              <w:t>PD Teesport Limited have a Rail Terminal which is available for use, prices for same are subject to</w:t>
            </w:r>
            <w:r>
              <w:rPr>
                <w:rFonts w:ascii="Arial" w:hAnsi="Arial" w:cs="Arial"/>
              </w:rPr>
              <w:t xml:space="preserve"> request.</w:t>
            </w:r>
          </w:p>
          <w:p w14:paraId="4F8B3233" w14:textId="77777777" w:rsidR="00FA1C35" w:rsidRPr="00374FF5" w:rsidRDefault="00FA1C35" w:rsidP="00374FF5">
            <w:pPr>
              <w:tabs>
                <w:tab w:val="left" w:pos="636"/>
                <w:tab w:val="left" w:pos="1092"/>
              </w:tabs>
              <w:spacing w:after="0" w:line="240" w:lineRule="auto"/>
              <w:ind w:left="-5" w:right="980"/>
              <w:rPr>
                <w:rFonts w:ascii="Arial" w:hAnsi="Arial" w:cs="Arial"/>
              </w:rPr>
            </w:pPr>
          </w:p>
        </w:tc>
        <w:tc>
          <w:tcPr>
            <w:tcW w:w="1241" w:type="dxa"/>
          </w:tcPr>
          <w:p w14:paraId="2A11AA2B" w14:textId="77777777" w:rsidR="0080169D" w:rsidRPr="007062D0" w:rsidRDefault="00DD6696" w:rsidP="00CF7A47">
            <w:pPr>
              <w:spacing w:after="0" w:line="240" w:lineRule="auto"/>
              <w:ind w:left="0" w:firstLine="0"/>
              <w:jc w:val="center"/>
              <w:rPr>
                <w:rFonts w:ascii="Arial" w:hAnsi="Arial" w:cs="Arial"/>
                <w:b/>
                <w:bCs/>
              </w:rPr>
            </w:pPr>
            <w:r w:rsidRPr="007062D0">
              <w:rPr>
                <w:rFonts w:ascii="Arial" w:hAnsi="Arial" w:cs="Arial"/>
                <w:b/>
                <w:bCs/>
              </w:rPr>
              <w:t>POA</w:t>
            </w:r>
          </w:p>
        </w:tc>
      </w:tr>
      <w:tr w:rsidR="00DD6696" w14:paraId="57E1374D" w14:textId="77777777" w:rsidTr="00FD7E47">
        <w:tc>
          <w:tcPr>
            <w:tcW w:w="846" w:type="dxa"/>
          </w:tcPr>
          <w:p w14:paraId="31BB120E" w14:textId="77777777" w:rsidR="00DD6696" w:rsidRDefault="00DD6696" w:rsidP="00322754">
            <w:pPr>
              <w:spacing w:after="0" w:line="240" w:lineRule="auto"/>
              <w:ind w:left="0" w:firstLine="0"/>
              <w:rPr>
                <w:rFonts w:ascii="Arial" w:hAnsi="Arial" w:cs="Arial"/>
              </w:rPr>
            </w:pPr>
            <w:r>
              <w:rPr>
                <w:rFonts w:ascii="Arial" w:hAnsi="Arial" w:cs="Arial"/>
              </w:rPr>
              <w:t>19.1</w:t>
            </w:r>
          </w:p>
        </w:tc>
        <w:tc>
          <w:tcPr>
            <w:tcW w:w="8363" w:type="dxa"/>
          </w:tcPr>
          <w:p w14:paraId="70B07A4D" w14:textId="77777777" w:rsidR="00DD6696" w:rsidRDefault="00DD6696" w:rsidP="00CF7A47">
            <w:pPr>
              <w:spacing w:after="0" w:line="240" w:lineRule="auto"/>
              <w:ind w:left="0" w:firstLine="0"/>
              <w:rPr>
                <w:rFonts w:ascii="Arial" w:hAnsi="Arial" w:cs="Arial"/>
                <w:color w:val="2E74B5"/>
              </w:rPr>
            </w:pPr>
            <w:r w:rsidRPr="00042EEB">
              <w:rPr>
                <w:rFonts w:ascii="Arial" w:hAnsi="Arial" w:cs="Arial"/>
                <w:color w:val="2E74B5"/>
              </w:rPr>
              <w:t>RAIL ACCESS CHARGE</w:t>
            </w:r>
          </w:p>
          <w:p w14:paraId="3D1345E1" w14:textId="12237EAC" w:rsidR="00DD6696" w:rsidRPr="00FA1C35" w:rsidRDefault="00DD6696" w:rsidP="00CF7A47">
            <w:pPr>
              <w:spacing w:after="0" w:line="240" w:lineRule="auto"/>
              <w:ind w:left="0" w:firstLine="0"/>
              <w:rPr>
                <w:rFonts w:ascii="Arial" w:hAnsi="Arial" w:cs="Arial"/>
              </w:rPr>
            </w:pPr>
            <w:r w:rsidRPr="00FA1C35">
              <w:rPr>
                <w:rFonts w:ascii="Arial" w:hAnsi="Arial" w:cs="Arial"/>
              </w:rPr>
              <w:t>(this charge is increased annually on each 1st January in accordance with the rail operator’s Facility Access Agreement)</w:t>
            </w:r>
            <w:r w:rsidR="007C7208" w:rsidRPr="00FA1C35">
              <w:rPr>
                <w:rFonts w:ascii="Arial" w:hAnsi="Arial" w:cs="Arial"/>
              </w:rPr>
              <w:t>.</w:t>
            </w:r>
          </w:p>
          <w:p w14:paraId="3D50DD4D" w14:textId="77777777" w:rsidR="00FA1C35" w:rsidRPr="00DD6696" w:rsidRDefault="00FA1C35" w:rsidP="00CF7A47">
            <w:pPr>
              <w:spacing w:after="0" w:line="240" w:lineRule="auto"/>
              <w:ind w:left="0" w:firstLine="0"/>
              <w:rPr>
                <w:rFonts w:ascii="Arial" w:hAnsi="Arial" w:cs="Arial"/>
                <w:color w:val="2E74B5"/>
              </w:rPr>
            </w:pPr>
          </w:p>
        </w:tc>
        <w:tc>
          <w:tcPr>
            <w:tcW w:w="1241" w:type="dxa"/>
          </w:tcPr>
          <w:p w14:paraId="62469A3A" w14:textId="006ECC5E" w:rsidR="00DD6696" w:rsidRPr="007826CA" w:rsidRDefault="00DD6696" w:rsidP="00DD6696">
            <w:pPr>
              <w:tabs>
                <w:tab w:val="left" w:pos="1038"/>
              </w:tabs>
              <w:spacing w:after="0" w:line="240" w:lineRule="auto"/>
              <w:jc w:val="center"/>
              <w:rPr>
                <w:rFonts w:ascii="Arial" w:hAnsi="Arial" w:cs="Arial"/>
                <w:b/>
                <w:bCs/>
                <w:color w:val="auto"/>
              </w:rPr>
            </w:pPr>
            <w:r w:rsidRPr="003F63A3">
              <w:rPr>
                <w:rFonts w:ascii="Arial" w:hAnsi="Arial" w:cs="Arial"/>
                <w:b/>
                <w:bCs/>
                <w:color w:val="auto"/>
              </w:rPr>
              <w:t>£</w:t>
            </w:r>
            <w:r w:rsidR="003F63A3">
              <w:rPr>
                <w:rFonts w:ascii="Arial" w:hAnsi="Arial" w:cs="Arial"/>
                <w:b/>
                <w:bCs/>
                <w:color w:val="auto"/>
              </w:rPr>
              <w:t>3</w:t>
            </w:r>
            <w:r w:rsidR="00E53EAA">
              <w:rPr>
                <w:rFonts w:ascii="Arial" w:hAnsi="Arial" w:cs="Arial"/>
                <w:b/>
                <w:bCs/>
                <w:color w:val="auto"/>
              </w:rPr>
              <w:t>41.40</w:t>
            </w:r>
          </w:p>
          <w:p w14:paraId="4997994F" w14:textId="77777777" w:rsidR="00DD6696" w:rsidRPr="007826CA" w:rsidRDefault="00DD6696" w:rsidP="00CF7A47">
            <w:pPr>
              <w:spacing w:after="0" w:line="240" w:lineRule="auto"/>
              <w:ind w:left="0" w:firstLine="0"/>
              <w:jc w:val="center"/>
              <w:rPr>
                <w:rFonts w:ascii="Arial" w:hAnsi="Arial" w:cs="Arial"/>
                <w:color w:val="auto"/>
              </w:rPr>
            </w:pPr>
          </w:p>
        </w:tc>
      </w:tr>
      <w:tr w:rsidR="00DD6696" w14:paraId="28276F6E" w14:textId="77777777" w:rsidTr="00FD7E47">
        <w:tc>
          <w:tcPr>
            <w:tcW w:w="846" w:type="dxa"/>
          </w:tcPr>
          <w:p w14:paraId="76136960" w14:textId="77777777" w:rsidR="00DD6696" w:rsidRPr="00042EEB" w:rsidRDefault="00DD6696" w:rsidP="00322754">
            <w:pPr>
              <w:spacing w:after="0" w:line="240" w:lineRule="auto"/>
              <w:ind w:left="0" w:firstLine="0"/>
              <w:rPr>
                <w:rFonts w:ascii="Arial" w:hAnsi="Arial" w:cs="Arial"/>
                <w:b/>
                <w:bCs/>
              </w:rPr>
            </w:pPr>
            <w:r w:rsidRPr="00042EEB">
              <w:rPr>
                <w:rFonts w:ascii="Arial" w:hAnsi="Arial" w:cs="Arial"/>
                <w:b/>
                <w:bCs/>
              </w:rPr>
              <w:t>20</w:t>
            </w:r>
          </w:p>
        </w:tc>
        <w:tc>
          <w:tcPr>
            <w:tcW w:w="8363" w:type="dxa"/>
          </w:tcPr>
          <w:p w14:paraId="61BE70FF" w14:textId="77777777" w:rsidR="00DD6696" w:rsidRPr="00042EEB" w:rsidRDefault="00DD6696" w:rsidP="00CF7A47">
            <w:pPr>
              <w:spacing w:after="0" w:line="240" w:lineRule="auto"/>
              <w:ind w:left="0" w:firstLine="0"/>
              <w:rPr>
                <w:rFonts w:ascii="Arial" w:hAnsi="Arial" w:cs="Arial"/>
                <w:color w:val="2E74B5"/>
              </w:rPr>
            </w:pPr>
            <w:r w:rsidRPr="00042EEB">
              <w:rPr>
                <w:rFonts w:ascii="Arial" w:hAnsi="Arial" w:cs="Arial"/>
                <w:color w:val="2E74B5"/>
              </w:rPr>
              <w:t xml:space="preserve">CONTAINER PINNING  </w:t>
            </w:r>
          </w:p>
          <w:p w14:paraId="21535A0F" w14:textId="77777777" w:rsidR="00DD6696" w:rsidRDefault="00DD6696" w:rsidP="00CF7A47">
            <w:pPr>
              <w:spacing w:after="0" w:line="240" w:lineRule="auto"/>
              <w:ind w:left="0" w:firstLine="0"/>
              <w:rPr>
                <w:rFonts w:ascii="Arial" w:hAnsi="Arial" w:cs="Arial"/>
              </w:rPr>
            </w:pPr>
            <w:r w:rsidRPr="00322754">
              <w:rPr>
                <w:rFonts w:ascii="Arial" w:hAnsi="Arial" w:cs="Arial"/>
              </w:rPr>
              <w:t>Vessel pinning services may be provided by PD Teesport Limited on request</w:t>
            </w:r>
            <w:r>
              <w:rPr>
                <w:rFonts w:ascii="Arial" w:hAnsi="Arial" w:cs="Arial"/>
              </w:rPr>
              <w:t>.</w:t>
            </w:r>
          </w:p>
          <w:p w14:paraId="6201E0D8" w14:textId="77777777" w:rsidR="00FA1C35" w:rsidRPr="00DD6696" w:rsidRDefault="00FA1C35" w:rsidP="00CF7A47">
            <w:pPr>
              <w:spacing w:after="0" w:line="240" w:lineRule="auto"/>
              <w:ind w:left="0" w:firstLine="0"/>
              <w:rPr>
                <w:rFonts w:ascii="Arial" w:hAnsi="Arial" w:cs="Arial"/>
                <w:color w:val="2E74B5"/>
              </w:rPr>
            </w:pPr>
          </w:p>
        </w:tc>
        <w:tc>
          <w:tcPr>
            <w:tcW w:w="1241" w:type="dxa"/>
          </w:tcPr>
          <w:p w14:paraId="7D1BA21F" w14:textId="77777777" w:rsidR="00DD6696" w:rsidRPr="007062D0" w:rsidRDefault="00DD6696" w:rsidP="00DD6696">
            <w:pPr>
              <w:tabs>
                <w:tab w:val="left" w:pos="1038"/>
              </w:tabs>
              <w:spacing w:after="0" w:line="240" w:lineRule="auto"/>
              <w:jc w:val="center"/>
              <w:rPr>
                <w:rFonts w:ascii="Arial" w:hAnsi="Arial" w:cs="Arial"/>
                <w:b/>
                <w:bCs/>
              </w:rPr>
            </w:pPr>
            <w:r w:rsidRPr="007062D0">
              <w:rPr>
                <w:rFonts w:ascii="Arial" w:hAnsi="Arial" w:cs="Arial"/>
                <w:b/>
                <w:bCs/>
              </w:rPr>
              <w:t>POA</w:t>
            </w:r>
          </w:p>
        </w:tc>
      </w:tr>
      <w:tr w:rsidR="00DD6696" w14:paraId="6E1331D7" w14:textId="77777777" w:rsidTr="00FD7E47">
        <w:tc>
          <w:tcPr>
            <w:tcW w:w="846" w:type="dxa"/>
          </w:tcPr>
          <w:p w14:paraId="0BEAA5A8" w14:textId="77777777" w:rsidR="00DD6696" w:rsidRPr="00042EEB" w:rsidRDefault="00DD6696" w:rsidP="00322754">
            <w:pPr>
              <w:spacing w:after="0" w:line="240" w:lineRule="auto"/>
              <w:ind w:left="0" w:firstLine="0"/>
              <w:rPr>
                <w:rFonts w:ascii="Arial" w:hAnsi="Arial" w:cs="Arial"/>
                <w:b/>
                <w:bCs/>
              </w:rPr>
            </w:pPr>
            <w:r w:rsidRPr="00042EEB">
              <w:rPr>
                <w:rFonts w:ascii="Arial" w:hAnsi="Arial" w:cs="Arial"/>
                <w:b/>
                <w:bCs/>
              </w:rPr>
              <w:t>21</w:t>
            </w:r>
          </w:p>
        </w:tc>
        <w:tc>
          <w:tcPr>
            <w:tcW w:w="8363" w:type="dxa"/>
          </w:tcPr>
          <w:p w14:paraId="43E1D794" w14:textId="77777777" w:rsidR="00DD6696" w:rsidRDefault="00DD6696" w:rsidP="00CF7A47">
            <w:pPr>
              <w:spacing w:after="0" w:line="240" w:lineRule="auto"/>
              <w:ind w:left="0" w:firstLine="0"/>
              <w:rPr>
                <w:rFonts w:ascii="Arial" w:hAnsi="Arial" w:cs="Arial"/>
              </w:rPr>
            </w:pPr>
            <w:r w:rsidRPr="00042EEB">
              <w:rPr>
                <w:rFonts w:ascii="Arial" w:hAnsi="Arial" w:cs="Arial"/>
                <w:color w:val="2E74B5"/>
              </w:rPr>
              <w:t>CONTAINER LEAKAGE</w:t>
            </w:r>
            <w:r w:rsidRPr="00322754">
              <w:rPr>
                <w:rFonts w:ascii="Arial" w:hAnsi="Arial" w:cs="Arial"/>
              </w:rPr>
              <w:t xml:space="preserve">  </w:t>
            </w:r>
          </w:p>
          <w:p w14:paraId="4A180F6C" w14:textId="77777777" w:rsidR="00374FF5" w:rsidRDefault="00DD6696" w:rsidP="00CF7A47">
            <w:pPr>
              <w:spacing w:after="0" w:line="240" w:lineRule="auto"/>
              <w:ind w:left="0" w:firstLine="0"/>
              <w:rPr>
                <w:rFonts w:ascii="Arial" w:hAnsi="Arial" w:cs="Arial"/>
              </w:rPr>
            </w:pPr>
            <w:r w:rsidRPr="00322754">
              <w:rPr>
                <w:rFonts w:ascii="Arial" w:hAnsi="Arial" w:cs="Arial"/>
              </w:rPr>
              <w:t xml:space="preserve">When a container is deemed to have suspected leakage, this will be placed within our designated leakage area.  Any such occurrence will incur a surcharge on storage.  Price is per TEU per day in addition to any storage applicable.  </w:t>
            </w:r>
          </w:p>
          <w:p w14:paraId="18148717" w14:textId="77777777" w:rsidR="00374FF5" w:rsidRDefault="00374FF5" w:rsidP="00CF7A47">
            <w:pPr>
              <w:spacing w:after="0" w:line="240" w:lineRule="auto"/>
              <w:ind w:left="0" w:firstLine="0"/>
              <w:rPr>
                <w:rFonts w:ascii="Arial" w:hAnsi="Arial" w:cs="Arial"/>
              </w:rPr>
            </w:pPr>
          </w:p>
          <w:p w14:paraId="668F4390" w14:textId="77777777" w:rsidR="00DD6696" w:rsidRDefault="00DD6696" w:rsidP="00CF7A47">
            <w:pPr>
              <w:spacing w:after="0" w:line="240" w:lineRule="auto"/>
              <w:ind w:left="0" w:firstLine="0"/>
              <w:rPr>
                <w:rFonts w:ascii="Arial" w:hAnsi="Arial" w:cs="Arial"/>
              </w:rPr>
            </w:pPr>
            <w:r w:rsidRPr="00322754">
              <w:rPr>
                <w:rFonts w:ascii="Arial" w:hAnsi="Arial" w:cs="Arial"/>
              </w:rPr>
              <w:t xml:space="preserve">A charge for Intra-Terminal transfer shunt and handling will </w:t>
            </w:r>
            <w:proofErr w:type="gramStart"/>
            <w:r w:rsidRPr="00322754">
              <w:rPr>
                <w:rFonts w:ascii="Arial" w:hAnsi="Arial" w:cs="Arial"/>
              </w:rPr>
              <w:t>also  be</w:t>
            </w:r>
            <w:proofErr w:type="gramEnd"/>
            <w:r w:rsidRPr="00322754">
              <w:rPr>
                <w:rFonts w:ascii="Arial" w:hAnsi="Arial" w:cs="Arial"/>
              </w:rPr>
              <w:t xml:space="preserve"> applied (see item 13 and 14)</w:t>
            </w:r>
            <w:r>
              <w:rPr>
                <w:rFonts w:ascii="Arial" w:hAnsi="Arial" w:cs="Arial"/>
              </w:rPr>
              <w:t>.</w:t>
            </w:r>
          </w:p>
          <w:p w14:paraId="211FCCB9" w14:textId="77777777" w:rsidR="00374FF5" w:rsidRDefault="00374FF5" w:rsidP="00CF7A47">
            <w:pPr>
              <w:spacing w:after="0" w:line="240" w:lineRule="auto"/>
              <w:ind w:left="0" w:firstLine="0"/>
              <w:rPr>
                <w:rFonts w:ascii="Arial" w:hAnsi="Arial" w:cs="Arial"/>
              </w:rPr>
            </w:pPr>
          </w:p>
          <w:p w14:paraId="05283ED6" w14:textId="77777777" w:rsidR="00374FF5" w:rsidRDefault="00374FF5" w:rsidP="00CF7A47">
            <w:pPr>
              <w:spacing w:after="0" w:line="240" w:lineRule="auto"/>
              <w:ind w:left="0" w:firstLine="0"/>
              <w:rPr>
                <w:rFonts w:ascii="Arial" w:hAnsi="Arial" w:cs="Arial"/>
              </w:rPr>
            </w:pPr>
            <w:r>
              <w:rPr>
                <w:rFonts w:ascii="Arial" w:hAnsi="Arial" w:cs="Arial"/>
              </w:rPr>
              <w:t xml:space="preserve">In the event of a failure to respond to the incident, or if a severe incident, PD Ports reserve the right to call out specialists (Veolia), with costs for the nominated Line. </w:t>
            </w:r>
          </w:p>
          <w:p w14:paraId="5BFD8DC7" w14:textId="77777777" w:rsidR="00FA1C35" w:rsidRPr="00374FF5" w:rsidRDefault="00FA1C35" w:rsidP="00CF7A47">
            <w:pPr>
              <w:spacing w:after="0" w:line="240" w:lineRule="auto"/>
              <w:ind w:left="0" w:firstLine="0"/>
              <w:rPr>
                <w:rFonts w:ascii="Arial" w:hAnsi="Arial" w:cs="Arial"/>
              </w:rPr>
            </w:pPr>
          </w:p>
        </w:tc>
        <w:tc>
          <w:tcPr>
            <w:tcW w:w="1241" w:type="dxa"/>
          </w:tcPr>
          <w:p w14:paraId="2934EA74" w14:textId="39E4FEC1" w:rsidR="00DD6696" w:rsidRPr="007062D0" w:rsidRDefault="00DD6696" w:rsidP="00DD6696">
            <w:pPr>
              <w:tabs>
                <w:tab w:val="left" w:pos="1038"/>
              </w:tabs>
              <w:spacing w:after="0" w:line="240" w:lineRule="auto"/>
              <w:jc w:val="center"/>
              <w:rPr>
                <w:rFonts w:ascii="Arial" w:hAnsi="Arial" w:cs="Arial"/>
                <w:b/>
                <w:bCs/>
              </w:rPr>
            </w:pPr>
            <w:r w:rsidRPr="007062D0">
              <w:rPr>
                <w:rFonts w:ascii="Arial" w:hAnsi="Arial" w:cs="Arial"/>
                <w:b/>
                <w:bCs/>
              </w:rPr>
              <w:t>£</w:t>
            </w:r>
            <w:r w:rsidR="00E53EAA">
              <w:rPr>
                <w:rFonts w:ascii="Arial" w:hAnsi="Arial" w:cs="Arial"/>
                <w:b/>
                <w:bCs/>
              </w:rPr>
              <w:t>82.37</w:t>
            </w:r>
          </w:p>
        </w:tc>
      </w:tr>
      <w:tr w:rsidR="00DD6696" w14:paraId="4F147BB5" w14:textId="77777777" w:rsidTr="00FD7E47">
        <w:tc>
          <w:tcPr>
            <w:tcW w:w="846" w:type="dxa"/>
          </w:tcPr>
          <w:p w14:paraId="716BECCE" w14:textId="77777777" w:rsidR="00DD6696" w:rsidRPr="00042EEB" w:rsidRDefault="00DD6696" w:rsidP="00322754">
            <w:pPr>
              <w:spacing w:after="0" w:line="240" w:lineRule="auto"/>
              <w:ind w:left="0" w:firstLine="0"/>
              <w:rPr>
                <w:rFonts w:ascii="Arial" w:hAnsi="Arial" w:cs="Arial"/>
                <w:b/>
                <w:bCs/>
              </w:rPr>
            </w:pPr>
            <w:r w:rsidRPr="00042EEB">
              <w:rPr>
                <w:rFonts w:ascii="Arial" w:hAnsi="Arial" w:cs="Arial"/>
                <w:b/>
                <w:bCs/>
              </w:rPr>
              <w:t>22</w:t>
            </w:r>
          </w:p>
        </w:tc>
        <w:tc>
          <w:tcPr>
            <w:tcW w:w="8363" w:type="dxa"/>
          </w:tcPr>
          <w:p w14:paraId="546883A9" w14:textId="77777777" w:rsidR="00DD6696" w:rsidRPr="00DD6696" w:rsidRDefault="00DD6696" w:rsidP="00CF7A47">
            <w:pPr>
              <w:spacing w:after="0" w:line="240" w:lineRule="auto"/>
              <w:ind w:left="0" w:firstLine="0"/>
              <w:rPr>
                <w:rFonts w:ascii="Arial" w:hAnsi="Arial" w:cs="Arial"/>
                <w:color w:val="2E74B5"/>
              </w:rPr>
            </w:pPr>
            <w:r w:rsidRPr="00042EEB">
              <w:rPr>
                <w:rFonts w:ascii="Arial" w:hAnsi="Arial" w:cs="Arial"/>
                <w:color w:val="2E74B5"/>
              </w:rPr>
              <w:t>INSPECTIONS/EXAMINATIONS</w:t>
            </w:r>
          </w:p>
        </w:tc>
        <w:tc>
          <w:tcPr>
            <w:tcW w:w="1241" w:type="dxa"/>
          </w:tcPr>
          <w:p w14:paraId="488FC8BB" w14:textId="77777777" w:rsidR="00DD6696" w:rsidRPr="00295707" w:rsidRDefault="00DD6696" w:rsidP="00DD6696">
            <w:pPr>
              <w:tabs>
                <w:tab w:val="left" w:pos="1038"/>
              </w:tabs>
              <w:spacing w:after="0" w:line="240" w:lineRule="auto"/>
              <w:jc w:val="center"/>
              <w:rPr>
                <w:rFonts w:ascii="Arial" w:hAnsi="Arial" w:cs="Arial"/>
              </w:rPr>
            </w:pPr>
          </w:p>
        </w:tc>
      </w:tr>
      <w:tr w:rsidR="00DD6696" w14:paraId="052168A7" w14:textId="77777777" w:rsidTr="00FD7E47">
        <w:tc>
          <w:tcPr>
            <w:tcW w:w="846" w:type="dxa"/>
          </w:tcPr>
          <w:p w14:paraId="5FDABD6C" w14:textId="77777777" w:rsidR="00DD6696" w:rsidRDefault="00DD6696" w:rsidP="00322754">
            <w:pPr>
              <w:spacing w:after="0" w:line="240" w:lineRule="auto"/>
              <w:ind w:left="0" w:firstLine="0"/>
              <w:rPr>
                <w:rFonts w:ascii="Arial" w:hAnsi="Arial" w:cs="Arial"/>
              </w:rPr>
            </w:pPr>
            <w:r>
              <w:rPr>
                <w:rFonts w:ascii="Arial" w:hAnsi="Arial" w:cs="Arial"/>
              </w:rPr>
              <w:t>22.1</w:t>
            </w:r>
          </w:p>
        </w:tc>
        <w:tc>
          <w:tcPr>
            <w:tcW w:w="8363" w:type="dxa"/>
          </w:tcPr>
          <w:p w14:paraId="08DA21D3" w14:textId="73FF57A7" w:rsidR="00DD6696" w:rsidRPr="00FA1C35" w:rsidRDefault="00DD6696" w:rsidP="00FA1C35">
            <w:pPr>
              <w:spacing w:after="0" w:line="240" w:lineRule="auto"/>
              <w:ind w:left="0" w:firstLine="0"/>
              <w:rPr>
                <w:rFonts w:ascii="Arial" w:hAnsi="Arial" w:cs="Arial"/>
                <w:color w:val="2E74B5"/>
              </w:rPr>
            </w:pPr>
            <w:r w:rsidRPr="00042EEB">
              <w:rPr>
                <w:rFonts w:ascii="Arial" w:hAnsi="Arial" w:cs="Arial"/>
                <w:color w:val="2E74B5"/>
              </w:rPr>
              <w:t xml:space="preserve">BORDER CONTROL FACILITIES </w:t>
            </w:r>
            <w:r>
              <w:rPr>
                <w:rFonts w:ascii="Arial" w:hAnsi="Arial" w:cs="Arial"/>
                <w:color w:val="2E74B5"/>
              </w:rPr>
              <w:t>CHARGE</w:t>
            </w:r>
          </w:p>
          <w:p w14:paraId="33505EF0" w14:textId="77777777" w:rsidR="00DD6696" w:rsidRDefault="00DD6696" w:rsidP="00DD6696">
            <w:pPr>
              <w:spacing w:after="0" w:line="240" w:lineRule="auto"/>
              <w:ind w:left="-5" w:right="1293"/>
              <w:rPr>
                <w:rFonts w:ascii="Arial" w:hAnsi="Arial" w:cs="Arial"/>
                <w:iCs/>
              </w:rPr>
            </w:pPr>
            <w:r>
              <w:rPr>
                <w:rFonts w:ascii="Arial" w:hAnsi="Arial" w:cs="Arial"/>
                <w:iCs/>
              </w:rPr>
              <w:t xml:space="preserve">Charge for new post-Brexit Border Control Facilities, to off-set the  </w:t>
            </w:r>
          </w:p>
          <w:p w14:paraId="2D56FB60" w14:textId="77777777" w:rsidR="00DD6696" w:rsidRDefault="00DD6696">
            <w:pPr>
              <w:spacing w:after="0" w:line="240" w:lineRule="auto"/>
              <w:ind w:left="-5" w:right="1293"/>
              <w:rPr>
                <w:rFonts w:ascii="Arial" w:hAnsi="Arial" w:cs="Arial"/>
                <w:iCs/>
              </w:rPr>
            </w:pPr>
            <w:r>
              <w:rPr>
                <w:rFonts w:ascii="Arial" w:hAnsi="Arial" w:cs="Arial"/>
                <w:iCs/>
              </w:rPr>
              <w:tab/>
              <w:t>investment and operational costs of the examination facilities.</w:t>
            </w:r>
          </w:p>
          <w:p w14:paraId="7CF651B6" w14:textId="77777777" w:rsidR="00DD6696" w:rsidRDefault="00DD6696" w:rsidP="00DD6696">
            <w:pPr>
              <w:spacing w:after="0" w:line="240" w:lineRule="auto"/>
              <w:ind w:left="-5" w:right="1293"/>
              <w:rPr>
                <w:rFonts w:ascii="Arial" w:hAnsi="Arial" w:cs="Arial"/>
                <w:iCs/>
              </w:rPr>
            </w:pPr>
            <w:r>
              <w:rPr>
                <w:rFonts w:ascii="Arial" w:hAnsi="Arial" w:cs="Arial"/>
                <w:iCs/>
              </w:rPr>
              <w:t xml:space="preserve">           </w:t>
            </w:r>
          </w:p>
          <w:p w14:paraId="10A9AA08" w14:textId="0EA2D4A3" w:rsidR="00DD6696" w:rsidRDefault="00DD6696" w:rsidP="00042EEB">
            <w:pPr>
              <w:spacing w:after="0" w:line="240" w:lineRule="auto"/>
              <w:ind w:right="1293"/>
              <w:rPr>
                <w:rFonts w:ascii="Arial" w:hAnsi="Arial" w:cs="Arial"/>
                <w:iCs/>
              </w:rPr>
            </w:pPr>
            <w:r>
              <w:rPr>
                <w:rFonts w:ascii="Arial" w:hAnsi="Arial" w:cs="Arial"/>
                <w:iCs/>
              </w:rPr>
              <w:t xml:space="preserve">Charge levied on all Import Laden units, charged via MCP Destin8 to nominated </w:t>
            </w:r>
            <w:r w:rsidR="00862BE6" w:rsidRPr="00862BE6">
              <w:rPr>
                <w:rFonts w:ascii="Arial" w:hAnsi="Arial" w:cs="Arial"/>
                <w:iCs/>
              </w:rPr>
              <w:t xml:space="preserve">Agent </w:t>
            </w:r>
            <w:r w:rsidR="00862BE6">
              <w:rPr>
                <w:rFonts w:ascii="Arial" w:hAnsi="Arial" w:cs="Arial"/>
                <w:iCs/>
              </w:rPr>
              <w:t>(</w:t>
            </w:r>
            <w:r>
              <w:rPr>
                <w:rFonts w:ascii="Arial" w:hAnsi="Arial" w:cs="Arial"/>
                <w:iCs/>
              </w:rPr>
              <w:t>Charge code 8001).</w:t>
            </w:r>
          </w:p>
          <w:p w14:paraId="57ECB292" w14:textId="77777777" w:rsidR="00DD6696" w:rsidRDefault="00DD6696" w:rsidP="00DD6696">
            <w:pPr>
              <w:spacing w:after="0" w:line="240" w:lineRule="auto"/>
              <w:ind w:left="-5" w:right="1293"/>
              <w:rPr>
                <w:rFonts w:ascii="Arial" w:hAnsi="Arial" w:cs="Arial"/>
                <w:iCs/>
              </w:rPr>
            </w:pPr>
          </w:p>
          <w:p w14:paraId="2E8B77B0" w14:textId="77777777" w:rsidR="00DD6696" w:rsidRDefault="00DD6696" w:rsidP="00042EEB">
            <w:pPr>
              <w:spacing w:after="0" w:line="240" w:lineRule="auto"/>
              <w:ind w:right="1293"/>
              <w:rPr>
                <w:rFonts w:ascii="Arial" w:hAnsi="Arial" w:cs="Arial"/>
                <w:iCs/>
              </w:rPr>
            </w:pPr>
            <w:r>
              <w:rPr>
                <w:rFonts w:ascii="Arial" w:hAnsi="Arial" w:cs="Arial"/>
                <w:b/>
                <w:bCs/>
                <w:iCs/>
              </w:rPr>
              <w:t xml:space="preserve">The charge is inclusive of the full cost of any standard examination of import goods by Border Force or Trading Standards. </w:t>
            </w:r>
          </w:p>
          <w:p w14:paraId="377B5CF3" w14:textId="77777777" w:rsidR="00DD6696" w:rsidRDefault="00DD6696" w:rsidP="00DD6696">
            <w:pPr>
              <w:spacing w:after="0" w:line="240" w:lineRule="auto"/>
              <w:ind w:left="-5" w:right="1293"/>
              <w:rPr>
                <w:rFonts w:ascii="Arial" w:hAnsi="Arial" w:cs="Arial"/>
                <w:iCs/>
              </w:rPr>
            </w:pPr>
          </w:p>
          <w:p w14:paraId="12A9B118" w14:textId="77777777" w:rsidR="00DD6696" w:rsidRDefault="00DD6696" w:rsidP="00DD6696">
            <w:pPr>
              <w:spacing w:after="0" w:line="240" w:lineRule="auto"/>
              <w:ind w:left="-5" w:right="1293"/>
              <w:rPr>
                <w:rFonts w:ascii="Arial" w:hAnsi="Arial" w:cs="Arial"/>
                <w:iCs/>
              </w:rPr>
            </w:pPr>
            <w:r>
              <w:rPr>
                <w:rFonts w:ascii="Arial" w:hAnsi="Arial" w:cs="Arial"/>
                <w:iCs/>
              </w:rPr>
              <w:lastRenderedPageBreak/>
              <w:t xml:space="preserve">This charge will also cover the cost of presentation of containers at the  </w:t>
            </w:r>
          </w:p>
          <w:p w14:paraId="00AF2ED4" w14:textId="5DF3956D" w:rsidR="00304B8C" w:rsidRPr="003A135D" w:rsidRDefault="00DD6696" w:rsidP="00042EEB">
            <w:pPr>
              <w:spacing w:after="0" w:line="240" w:lineRule="auto"/>
              <w:ind w:left="0" w:right="1293" w:firstLine="0"/>
              <w:rPr>
                <w:rFonts w:ascii="Arial" w:hAnsi="Arial" w:cs="Arial"/>
                <w:iCs/>
              </w:rPr>
            </w:pPr>
            <w:r>
              <w:rPr>
                <w:rFonts w:ascii="Arial" w:hAnsi="Arial" w:cs="Arial"/>
                <w:iCs/>
              </w:rPr>
              <w:t>examination facility.</w:t>
            </w:r>
            <w:bookmarkStart w:id="2" w:name="_Hlk153968613"/>
          </w:p>
          <w:bookmarkEnd w:id="2"/>
          <w:p w14:paraId="5BA418FC" w14:textId="77777777" w:rsidR="00DD6696" w:rsidRDefault="00DD6696" w:rsidP="00CF7A47">
            <w:pPr>
              <w:spacing w:after="0" w:line="240" w:lineRule="auto"/>
              <w:ind w:left="0" w:firstLine="0"/>
              <w:rPr>
                <w:rFonts w:ascii="Arial" w:hAnsi="Arial" w:cs="Arial"/>
              </w:rPr>
            </w:pPr>
          </w:p>
        </w:tc>
        <w:tc>
          <w:tcPr>
            <w:tcW w:w="1241" w:type="dxa"/>
          </w:tcPr>
          <w:p w14:paraId="415F6E90" w14:textId="46A8F081" w:rsidR="00DD6696" w:rsidRPr="00304B8C" w:rsidRDefault="00DD6696" w:rsidP="00DD6696">
            <w:pPr>
              <w:tabs>
                <w:tab w:val="left" w:pos="1038"/>
              </w:tabs>
              <w:spacing w:after="0" w:line="240" w:lineRule="auto"/>
              <w:jc w:val="center"/>
              <w:rPr>
                <w:rFonts w:ascii="Arial" w:hAnsi="Arial" w:cs="Arial"/>
                <w:b/>
                <w:bCs/>
                <w:color w:val="FF0000"/>
              </w:rPr>
            </w:pPr>
            <w:r w:rsidRPr="00AC02C8">
              <w:rPr>
                <w:rFonts w:ascii="Arial" w:hAnsi="Arial" w:cs="Arial"/>
                <w:b/>
                <w:bCs/>
                <w:color w:val="auto"/>
              </w:rPr>
              <w:lastRenderedPageBreak/>
              <w:t>£</w:t>
            </w:r>
            <w:r w:rsidR="00862BE6">
              <w:rPr>
                <w:rFonts w:ascii="Arial" w:hAnsi="Arial" w:cs="Arial"/>
                <w:b/>
                <w:bCs/>
                <w:color w:val="auto"/>
              </w:rPr>
              <w:t>2</w:t>
            </w:r>
            <w:r w:rsidR="00E53EAA">
              <w:rPr>
                <w:rFonts w:ascii="Arial" w:hAnsi="Arial" w:cs="Arial"/>
                <w:b/>
                <w:bCs/>
                <w:color w:val="auto"/>
              </w:rPr>
              <w:t>1.</w:t>
            </w:r>
            <w:r w:rsidR="00B22958">
              <w:rPr>
                <w:rFonts w:ascii="Arial" w:hAnsi="Arial" w:cs="Arial"/>
                <w:b/>
                <w:bCs/>
                <w:color w:val="auto"/>
              </w:rPr>
              <w:t>69</w:t>
            </w:r>
          </w:p>
        </w:tc>
      </w:tr>
      <w:tr w:rsidR="00DD6696" w14:paraId="2F09F3E3" w14:textId="77777777" w:rsidTr="00FD7E47">
        <w:tc>
          <w:tcPr>
            <w:tcW w:w="846" w:type="dxa"/>
          </w:tcPr>
          <w:p w14:paraId="6DB87614" w14:textId="77777777" w:rsidR="00DD6696" w:rsidRDefault="00DD6696" w:rsidP="00322754">
            <w:pPr>
              <w:spacing w:after="0" w:line="240" w:lineRule="auto"/>
              <w:ind w:left="0" w:firstLine="0"/>
              <w:rPr>
                <w:rFonts w:ascii="Arial" w:hAnsi="Arial" w:cs="Arial"/>
              </w:rPr>
            </w:pPr>
            <w:r>
              <w:rPr>
                <w:rFonts w:ascii="Arial" w:hAnsi="Arial" w:cs="Arial"/>
              </w:rPr>
              <w:t>22.2</w:t>
            </w:r>
          </w:p>
        </w:tc>
        <w:tc>
          <w:tcPr>
            <w:tcW w:w="8363" w:type="dxa"/>
          </w:tcPr>
          <w:p w14:paraId="5896CBEF" w14:textId="77777777" w:rsidR="00DD6696" w:rsidRDefault="00DD6696" w:rsidP="00CF7A47">
            <w:pPr>
              <w:spacing w:after="0" w:line="240" w:lineRule="auto"/>
              <w:ind w:left="0" w:firstLine="0"/>
              <w:rPr>
                <w:rFonts w:ascii="Arial" w:hAnsi="Arial" w:cs="Arial"/>
                <w:color w:val="2E74B5"/>
              </w:rPr>
            </w:pPr>
            <w:r w:rsidRPr="00042EEB">
              <w:rPr>
                <w:rFonts w:ascii="Arial" w:hAnsi="Arial" w:cs="Arial"/>
                <w:color w:val="2E74B5"/>
              </w:rPr>
              <w:t xml:space="preserve">SPECIFIC EXAMINATION CHARGES </w:t>
            </w:r>
          </w:p>
          <w:p w14:paraId="2C1A749B" w14:textId="77777777" w:rsidR="00DD6696" w:rsidRDefault="00DD6696" w:rsidP="00FA1C35">
            <w:pPr>
              <w:spacing w:after="0" w:line="240" w:lineRule="auto"/>
              <w:ind w:left="0" w:right="1293" w:firstLine="0"/>
              <w:rPr>
                <w:rFonts w:ascii="Arial" w:hAnsi="Arial" w:cs="Arial"/>
                <w:iCs/>
              </w:rPr>
            </w:pPr>
            <w:r>
              <w:rPr>
                <w:rFonts w:ascii="Arial" w:hAnsi="Arial" w:cs="Arial"/>
                <w:iCs/>
              </w:rPr>
              <w:t xml:space="preserve">In addition to the charge at 22.1, a charge will be levied for all cargo requested for identity or examination under the following </w:t>
            </w:r>
            <w:proofErr w:type="gramStart"/>
            <w:r>
              <w:rPr>
                <w:rFonts w:ascii="Arial" w:hAnsi="Arial" w:cs="Arial"/>
                <w:iCs/>
              </w:rPr>
              <w:t>categories:-</w:t>
            </w:r>
            <w:proofErr w:type="gramEnd"/>
            <w:r>
              <w:rPr>
                <w:rFonts w:ascii="Arial" w:hAnsi="Arial" w:cs="Arial"/>
                <w:iCs/>
              </w:rPr>
              <w:tab/>
            </w:r>
            <w:r>
              <w:rPr>
                <w:rFonts w:ascii="Arial" w:hAnsi="Arial" w:cs="Arial"/>
                <w:iCs/>
              </w:rPr>
              <w:tab/>
            </w:r>
            <w:r>
              <w:rPr>
                <w:rFonts w:ascii="Arial" w:hAnsi="Arial" w:cs="Arial"/>
                <w:iCs/>
              </w:rPr>
              <w:tab/>
            </w:r>
            <w:r>
              <w:rPr>
                <w:rFonts w:ascii="Arial" w:hAnsi="Arial" w:cs="Arial"/>
                <w:iCs/>
              </w:rPr>
              <w:tab/>
            </w:r>
          </w:p>
          <w:p w14:paraId="0DF81D8D" w14:textId="77777777" w:rsidR="00DD6696" w:rsidRDefault="00DD6696" w:rsidP="00FA1C35">
            <w:pPr>
              <w:spacing w:after="0" w:line="240" w:lineRule="auto"/>
              <w:ind w:left="0" w:right="1293" w:firstLine="710"/>
              <w:rPr>
                <w:rFonts w:ascii="Arial" w:hAnsi="Arial" w:cs="Arial"/>
                <w:i/>
              </w:rPr>
            </w:pPr>
          </w:p>
          <w:p w14:paraId="02926964" w14:textId="77777777" w:rsidR="00DD6696" w:rsidRDefault="00DD6696" w:rsidP="00FA1C35">
            <w:pPr>
              <w:pStyle w:val="ListParagraph"/>
              <w:numPr>
                <w:ilvl w:val="0"/>
                <w:numId w:val="13"/>
              </w:numPr>
              <w:spacing w:after="0" w:line="240" w:lineRule="auto"/>
              <w:ind w:left="720" w:right="1293"/>
              <w:rPr>
                <w:rFonts w:ascii="Arial" w:hAnsi="Arial" w:cs="Arial"/>
                <w:i/>
              </w:rPr>
            </w:pPr>
            <w:r>
              <w:rPr>
                <w:rFonts w:ascii="Arial" w:hAnsi="Arial" w:cs="Arial"/>
                <w:iCs/>
              </w:rPr>
              <w:t>Any cargo required to be examined under Temperature Control.</w:t>
            </w:r>
          </w:p>
          <w:p w14:paraId="45E1D986" w14:textId="77777777" w:rsidR="00DD6696" w:rsidRDefault="00DD6696" w:rsidP="00FA1C35">
            <w:pPr>
              <w:pStyle w:val="ListParagraph"/>
              <w:numPr>
                <w:ilvl w:val="0"/>
                <w:numId w:val="13"/>
              </w:numPr>
              <w:spacing w:after="0" w:line="240" w:lineRule="auto"/>
              <w:ind w:left="720" w:right="1293"/>
              <w:rPr>
                <w:rFonts w:ascii="Arial" w:hAnsi="Arial" w:cs="Arial"/>
                <w:i/>
              </w:rPr>
            </w:pPr>
            <w:r>
              <w:rPr>
                <w:rFonts w:ascii="Arial" w:hAnsi="Arial" w:cs="Arial"/>
                <w:iCs/>
              </w:rPr>
              <w:t>Examination by Port Health/</w:t>
            </w:r>
            <w:proofErr w:type="spellStart"/>
            <w:r>
              <w:rPr>
                <w:rFonts w:ascii="Arial" w:hAnsi="Arial" w:cs="Arial"/>
                <w:iCs/>
              </w:rPr>
              <w:t>Apha</w:t>
            </w:r>
            <w:proofErr w:type="spellEnd"/>
            <w:r>
              <w:rPr>
                <w:rFonts w:ascii="Arial" w:hAnsi="Arial" w:cs="Arial"/>
                <w:iCs/>
              </w:rPr>
              <w:t>/Defra</w:t>
            </w:r>
          </w:p>
          <w:p w14:paraId="0462CC5E" w14:textId="77777777" w:rsidR="00DD6696" w:rsidRDefault="00DD6696" w:rsidP="00FA1C35">
            <w:pPr>
              <w:pStyle w:val="ListParagraph"/>
              <w:numPr>
                <w:ilvl w:val="0"/>
                <w:numId w:val="13"/>
              </w:numPr>
              <w:spacing w:after="0" w:line="240" w:lineRule="auto"/>
              <w:ind w:left="720" w:right="1293"/>
              <w:rPr>
                <w:rFonts w:ascii="Arial" w:hAnsi="Arial" w:cs="Arial"/>
                <w:i/>
              </w:rPr>
            </w:pPr>
            <w:r>
              <w:rPr>
                <w:rFonts w:ascii="Arial" w:hAnsi="Arial" w:cs="Arial"/>
                <w:iCs/>
              </w:rPr>
              <w:t>Examination by Forestry Commission</w:t>
            </w:r>
          </w:p>
          <w:p w14:paraId="5D46DEBB" w14:textId="77777777" w:rsidR="00DD6696" w:rsidRDefault="00DD6696" w:rsidP="00FA1C35">
            <w:pPr>
              <w:pStyle w:val="ListParagraph"/>
              <w:numPr>
                <w:ilvl w:val="0"/>
                <w:numId w:val="13"/>
              </w:numPr>
              <w:spacing w:after="0" w:line="240" w:lineRule="auto"/>
              <w:ind w:left="720" w:right="1293"/>
              <w:rPr>
                <w:rFonts w:ascii="Arial" w:hAnsi="Arial" w:cs="Arial"/>
                <w:i/>
              </w:rPr>
            </w:pPr>
            <w:r>
              <w:rPr>
                <w:rFonts w:ascii="Arial" w:hAnsi="Arial" w:cs="Arial"/>
                <w:iCs/>
              </w:rPr>
              <w:t>Common Agricultural Policy Goods</w:t>
            </w:r>
          </w:p>
          <w:p w14:paraId="02DB88B3" w14:textId="77777777" w:rsidR="00DD6696" w:rsidRDefault="00DD6696" w:rsidP="00FA1C35">
            <w:pPr>
              <w:pStyle w:val="ListParagraph"/>
              <w:numPr>
                <w:ilvl w:val="0"/>
                <w:numId w:val="13"/>
              </w:numPr>
              <w:spacing w:after="0" w:line="240" w:lineRule="auto"/>
              <w:ind w:left="720" w:right="1293"/>
              <w:rPr>
                <w:rFonts w:ascii="Arial" w:hAnsi="Arial" w:cs="Arial"/>
                <w:i/>
              </w:rPr>
            </w:pPr>
            <w:r>
              <w:rPr>
                <w:rFonts w:ascii="Arial" w:hAnsi="Arial" w:cs="Arial"/>
                <w:iCs/>
              </w:rPr>
              <w:t>Environment Agency</w:t>
            </w:r>
          </w:p>
          <w:p w14:paraId="3B17E98F" w14:textId="77777777" w:rsidR="00DD6696" w:rsidRPr="000A1863" w:rsidRDefault="00DD6696" w:rsidP="00FA1C35">
            <w:pPr>
              <w:pStyle w:val="ListParagraph"/>
              <w:numPr>
                <w:ilvl w:val="0"/>
                <w:numId w:val="13"/>
              </w:numPr>
              <w:spacing w:after="0" w:line="240" w:lineRule="auto"/>
              <w:ind w:left="720" w:right="1293"/>
              <w:rPr>
                <w:rFonts w:ascii="Arial" w:hAnsi="Arial" w:cs="Arial"/>
                <w:i/>
              </w:rPr>
            </w:pPr>
            <w:r>
              <w:rPr>
                <w:rFonts w:ascii="Arial" w:hAnsi="Arial" w:cs="Arial"/>
                <w:iCs/>
              </w:rPr>
              <w:t>Export examinations</w:t>
            </w:r>
          </w:p>
          <w:p w14:paraId="1F67E513" w14:textId="77777777" w:rsidR="000A1863" w:rsidRDefault="000A1863" w:rsidP="000A1863">
            <w:pPr>
              <w:spacing w:after="0" w:line="240" w:lineRule="auto"/>
              <w:ind w:right="1293"/>
              <w:rPr>
                <w:rFonts w:ascii="Arial" w:hAnsi="Arial" w:cs="Arial"/>
                <w:i/>
              </w:rPr>
            </w:pPr>
          </w:p>
          <w:p w14:paraId="1C8852A1" w14:textId="77777777" w:rsidR="00DD6696" w:rsidRDefault="00224C44" w:rsidP="00224C44">
            <w:pPr>
              <w:spacing w:after="0" w:line="240" w:lineRule="auto"/>
              <w:ind w:right="1293"/>
              <w:rPr>
                <w:rFonts w:ascii="Arial" w:hAnsi="Arial" w:cs="Arial"/>
                <w:i/>
              </w:rPr>
            </w:pPr>
            <w:r>
              <w:rPr>
                <w:rFonts w:ascii="Arial" w:hAnsi="Arial" w:cs="Arial"/>
                <w:i/>
              </w:rPr>
              <w:t>Pending clarity on regulations.</w:t>
            </w:r>
          </w:p>
          <w:p w14:paraId="3DC928B1" w14:textId="16DAFAFC" w:rsidR="00FA1C35" w:rsidRPr="00DD6696" w:rsidRDefault="00FA1C35" w:rsidP="00224C44">
            <w:pPr>
              <w:spacing w:after="0" w:line="240" w:lineRule="auto"/>
              <w:ind w:right="1293"/>
              <w:rPr>
                <w:rFonts w:ascii="Arial" w:hAnsi="Arial" w:cs="Arial"/>
                <w:color w:val="2E74B5"/>
              </w:rPr>
            </w:pPr>
          </w:p>
        </w:tc>
        <w:tc>
          <w:tcPr>
            <w:tcW w:w="1241" w:type="dxa"/>
          </w:tcPr>
          <w:p w14:paraId="692AEE6E" w14:textId="77777777" w:rsidR="00DD6696" w:rsidRPr="000E6538" w:rsidRDefault="000A1863" w:rsidP="00DD6696">
            <w:pPr>
              <w:tabs>
                <w:tab w:val="left" w:pos="1038"/>
              </w:tabs>
              <w:spacing w:after="0" w:line="240" w:lineRule="auto"/>
              <w:jc w:val="center"/>
              <w:rPr>
                <w:rFonts w:ascii="Arial" w:hAnsi="Arial" w:cs="Arial"/>
                <w:b/>
                <w:bCs/>
              </w:rPr>
            </w:pPr>
            <w:r>
              <w:rPr>
                <w:rFonts w:ascii="Arial" w:hAnsi="Arial" w:cs="Arial"/>
                <w:b/>
                <w:bCs/>
              </w:rPr>
              <w:t>TBA</w:t>
            </w:r>
          </w:p>
        </w:tc>
      </w:tr>
      <w:tr w:rsidR="00DD6696" w14:paraId="2F3D11E7" w14:textId="77777777" w:rsidTr="00FD7E47">
        <w:tc>
          <w:tcPr>
            <w:tcW w:w="846" w:type="dxa"/>
          </w:tcPr>
          <w:p w14:paraId="2BDE23F5" w14:textId="77777777" w:rsidR="00DD6696" w:rsidRDefault="00DD6696" w:rsidP="00322754">
            <w:pPr>
              <w:spacing w:after="0" w:line="240" w:lineRule="auto"/>
              <w:ind w:left="0" w:firstLine="0"/>
              <w:rPr>
                <w:rFonts w:ascii="Arial" w:hAnsi="Arial" w:cs="Arial"/>
              </w:rPr>
            </w:pPr>
            <w:r>
              <w:rPr>
                <w:rFonts w:ascii="Arial" w:hAnsi="Arial" w:cs="Arial"/>
              </w:rPr>
              <w:t>22.2.1</w:t>
            </w:r>
          </w:p>
        </w:tc>
        <w:tc>
          <w:tcPr>
            <w:tcW w:w="8363" w:type="dxa"/>
          </w:tcPr>
          <w:p w14:paraId="04163557" w14:textId="77777777" w:rsidR="00DD6696" w:rsidRPr="00042EEB" w:rsidRDefault="00DD6696" w:rsidP="00CF7A47">
            <w:pPr>
              <w:spacing w:after="0" w:line="240" w:lineRule="auto"/>
              <w:ind w:left="0" w:firstLine="0"/>
              <w:rPr>
                <w:rFonts w:ascii="Arial" w:hAnsi="Arial" w:cs="Arial"/>
                <w:color w:val="2E74B5"/>
              </w:rPr>
            </w:pPr>
            <w:r w:rsidRPr="00042EEB">
              <w:rPr>
                <w:rFonts w:ascii="Arial" w:hAnsi="Arial" w:cs="Arial"/>
                <w:color w:val="2E74B5"/>
              </w:rPr>
              <w:t>Door Inspection</w:t>
            </w:r>
          </w:p>
          <w:p w14:paraId="2B39FE97" w14:textId="77777777" w:rsidR="00DD6696" w:rsidRDefault="00DD6696" w:rsidP="00CF7A47">
            <w:pPr>
              <w:spacing w:after="0" w:line="240" w:lineRule="auto"/>
              <w:ind w:left="0" w:firstLine="0"/>
              <w:rPr>
                <w:rFonts w:ascii="Arial" w:hAnsi="Arial" w:cs="Arial"/>
                <w:iCs/>
              </w:rPr>
            </w:pPr>
            <w:r>
              <w:rPr>
                <w:rFonts w:ascii="Arial" w:hAnsi="Arial" w:cs="Arial"/>
                <w:iCs/>
              </w:rPr>
              <w:t>Door inspection, partial out-turn, and Opening/Closing Doors</w:t>
            </w:r>
          </w:p>
          <w:p w14:paraId="6308FB15" w14:textId="77777777" w:rsidR="00FA1C35" w:rsidRPr="00DD6696" w:rsidRDefault="00FA1C35" w:rsidP="00CF7A47">
            <w:pPr>
              <w:spacing w:after="0" w:line="240" w:lineRule="auto"/>
              <w:ind w:left="0" w:firstLine="0"/>
              <w:rPr>
                <w:rFonts w:ascii="Arial" w:hAnsi="Arial" w:cs="Arial"/>
                <w:color w:val="2E74B5"/>
              </w:rPr>
            </w:pPr>
          </w:p>
        </w:tc>
        <w:tc>
          <w:tcPr>
            <w:tcW w:w="1241" w:type="dxa"/>
          </w:tcPr>
          <w:p w14:paraId="6A954279" w14:textId="60E1559B" w:rsidR="00DD6696" w:rsidRPr="00153623" w:rsidRDefault="00DD6696" w:rsidP="00DD6696">
            <w:pPr>
              <w:tabs>
                <w:tab w:val="left" w:pos="1038"/>
              </w:tabs>
              <w:spacing w:after="0" w:line="240" w:lineRule="auto"/>
              <w:jc w:val="center"/>
              <w:rPr>
                <w:rFonts w:ascii="Arial" w:hAnsi="Arial" w:cs="Arial"/>
                <w:b/>
                <w:bCs/>
                <w:iCs/>
              </w:rPr>
            </w:pPr>
            <w:r w:rsidRPr="00153623">
              <w:rPr>
                <w:rFonts w:ascii="Arial" w:hAnsi="Arial" w:cs="Arial"/>
                <w:b/>
                <w:bCs/>
                <w:iCs/>
              </w:rPr>
              <w:t>£</w:t>
            </w:r>
            <w:r w:rsidR="00C82227" w:rsidRPr="00153623">
              <w:rPr>
                <w:rFonts w:ascii="Arial" w:hAnsi="Arial" w:cs="Arial"/>
                <w:b/>
                <w:bCs/>
                <w:iCs/>
              </w:rPr>
              <w:t>2</w:t>
            </w:r>
            <w:r w:rsidR="00E53EAA">
              <w:rPr>
                <w:rFonts w:ascii="Arial" w:hAnsi="Arial" w:cs="Arial"/>
                <w:b/>
                <w:bCs/>
                <w:iCs/>
              </w:rPr>
              <w:t>70.57</w:t>
            </w:r>
          </w:p>
          <w:p w14:paraId="7B2400BB" w14:textId="77777777" w:rsidR="00C82227" w:rsidRPr="00153623" w:rsidRDefault="00C82227" w:rsidP="00DD6696">
            <w:pPr>
              <w:tabs>
                <w:tab w:val="left" w:pos="1038"/>
              </w:tabs>
              <w:spacing w:after="0" w:line="240" w:lineRule="auto"/>
              <w:jc w:val="center"/>
              <w:rPr>
                <w:rFonts w:ascii="Arial" w:hAnsi="Arial" w:cs="Arial"/>
                <w:b/>
                <w:bCs/>
              </w:rPr>
            </w:pPr>
          </w:p>
        </w:tc>
      </w:tr>
      <w:tr w:rsidR="00DD6696" w14:paraId="6DADE9FC" w14:textId="77777777" w:rsidTr="00FD7E47">
        <w:tc>
          <w:tcPr>
            <w:tcW w:w="846" w:type="dxa"/>
          </w:tcPr>
          <w:p w14:paraId="54E48A15" w14:textId="77777777" w:rsidR="00DD6696" w:rsidRDefault="00DD6696" w:rsidP="00322754">
            <w:pPr>
              <w:spacing w:after="0" w:line="240" w:lineRule="auto"/>
              <w:ind w:left="0" w:firstLine="0"/>
              <w:rPr>
                <w:rFonts w:ascii="Arial" w:hAnsi="Arial" w:cs="Arial"/>
              </w:rPr>
            </w:pPr>
            <w:r>
              <w:rPr>
                <w:rFonts w:ascii="Arial" w:hAnsi="Arial" w:cs="Arial"/>
              </w:rPr>
              <w:t>22.2.2</w:t>
            </w:r>
          </w:p>
        </w:tc>
        <w:tc>
          <w:tcPr>
            <w:tcW w:w="8363" w:type="dxa"/>
          </w:tcPr>
          <w:p w14:paraId="5E922630" w14:textId="77777777" w:rsidR="00DD6696" w:rsidRPr="000A1863" w:rsidRDefault="00DD6696" w:rsidP="000A1863">
            <w:pPr>
              <w:spacing w:after="0" w:line="240" w:lineRule="auto"/>
              <w:ind w:left="0" w:firstLine="0"/>
              <w:rPr>
                <w:rFonts w:ascii="Arial" w:hAnsi="Arial" w:cs="Arial"/>
                <w:color w:val="2E74B5"/>
              </w:rPr>
            </w:pPr>
            <w:r w:rsidRPr="00042EEB">
              <w:rPr>
                <w:rFonts w:ascii="Arial" w:hAnsi="Arial" w:cs="Arial"/>
                <w:color w:val="2E74B5"/>
              </w:rPr>
              <w:t xml:space="preserve">Palletised Handling    </w:t>
            </w:r>
          </w:p>
          <w:p w14:paraId="27CFE21F" w14:textId="77777777" w:rsidR="00DD6696" w:rsidRDefault="00DD6696" w:rsidP="00042EEB">
            <w:pPr>
              <w:spacing w:after="0" w:line="240" w:lineRule="auto"/>
              <w:ind w:right="1293"/>
              <w:rPr>
                <w:rFonts w:ascii="Arial" w:hAnsi="Arial" w:cs="Arial"/>
                <w:iCs/>
              </w:rPr>
            </w:pPr>
            <w:r>
              <w:rPr>
                <w:rFonts w:ascii="Arial" w:hAnsi="Arial" w:cs="Arial"/>
                <w:iCs/>
              </w:rPr>
              <w:t xml:space="preserve">Container Inspection Fee (Unload and loading single container ONLY) If a </w:t>
            </w:r>
            <w:proofErr w:type="gramStart"/>
            <w:r>
              <w:rPr>
                <w:rFonts w:ascii="Arial" w:hAnsi="Arial" w:cs="Arial"/>
                <w:iCs/>
              </w:rPr>
              <w:t>second  container</w:t>
            </w:r>
            <w:proofErr w:type="gramEnd"/>
            <w:r>
              <w:rPr>
                <w:rFonts w:ascii="Arial" w:hAnsi="Arial" w:cs="Arial"/>
                <w:iCs/>
              </w:rPr>
              <w:t xml:space="preserve"> is required for cross stuffing then an additional container handling fee and shunt is applicable.</w:t>
            </w:r>
          </w:p>
          <w:p w14:paraId="6D227B34" w14:textId="77777777" w:rsidR="00DD6696" w:rsidRDefault="00DD6696" w:rsidP="00CF7A47">
            <w:pPr>
              <w:spacing w:after="0" w:line="240" w:lineRule="auto"/>
              <w:ind w:left="0" w:firstLine="0"/>
              <w:rPr>
                <w:rFonts w:ascii="Arial" w:hAnsi="Arial" w:cs="Arial"/>
                <w:iCs/>
              </w:rPr>
            </w:pPr>
          </w:p>
        </w:tc>
        <w:tc>
          <w:tcPr>
            <w:tcW w:w="1241" w:type="dxa"/>
          </w:tcPr>
          <w:p w14:paraId="5EDD5FB7" w14:textId="6F3A1D56" w:rsidR="00DD6696" w:rsidRPr="00153623" w:rsidRDefault="00DD6696" w:rsidP="00DD6696">
            <w:pPr>
              <w:tabs>
                <w:tab w:val="left" w:pos="1038"/>
              </w:tabs>
              <w:spacing w:after="0" w:line="240" w:lineRule="auto"/>
              <w:jc w:val="center"/>
              <w:rPr>
                <w:rFonts w:ascii="Arial" w:hAnsi="Arial" w:cs="Arial"/>
                <w:b/>
                <w:bCs/>
              </w:rPr>
            </w:pPr>
            <w:r w:rsidRPr="00153623">
              <w:rPr>
                <w:rFonts w:ascii="Arial" w:hAnsi="Arial" w:cs="Arial"/>
                <w:b/>
                <w:bCs/>
                <w:iCs/>
              </w:rPr>
              <w:t>£</w:t>
            </w:r>
            <w:r w:rsidR="004E1CE6">
              <w:rPr>
                <w:rFonts w:ascii="Arial" w:hAnsi="Arial" w:cs="Arial"/>
                <w:b/>
                <w:bCs/>
                <w:iCs/>
              </w:rPr>
              <w:t>6</w:t>
            </w:r>
            <w:r w:rsidR="00001637">
              <w:rPr>
                <w:rFonts w:ascii="Arial" w:hAnsi="Arial" w:cs="Arial"/>
                <w:b/>
                <w:bCs/>
                <w:iCs/>
              </w:rPr>
              <w:t>92.38</w:t>
            </w:r>
          </w:p>
        </w:tc>
      </w:tr>
      <w:tr w:rsidR="00DD6696" w14:paraId="31914356" w14:textId="77777777" w:rsidTr="00FD7E47">
        <w:tc>
          <w:tcPr>
            <w:tcW w:w="846" w:type="dxa"/>
          </w:tcPr>
          <w:p w14:paraId="43F66813" w14:textId="77777777" w:rsidR="00DD6696" w:rsidRDefault="00DD6696" w:rsidP="00322754">
            <w:pPr>
              <w:spacing w:after="0" w:line="240" w:lineRule="auto"/>
              <w:ind w:left="0" w:firstLine="0"/>
              <w:rPr>
                <w:rFonts w:ascii="Arial" w:hAnsi="Arial" w:cs="Arial"/>
              </w:rPr>
            </w:pPr>
            <w:r>
              <w:rPr>
                <w:rFonts w:ascii="Arial" w:hAnsi="Arial" w:cs="Arial"/>
              </w:rPr>
              <w:t>22.2.3</w:t>
            </w:r>
          </w:p>
        </w:tc>
        <w:tc>
          <w:tcPr>
            <w:tcW w:w="8363" w:type="dxa"/>
          </w:tcPr>
          <w:p w14:paraId="5F0380BC" w14:textId="77777777" w:rsidR="00DD6696" w:rsidRPr="00042EEB" w:rsidRDefault="00DD6696" w:rsidP="00CF7A47">
            <w:pPr>
              <w:spacing w:after="0" w:line="240" w:lineRule="auto"/>
              <w:ind w:left="0" w:firstLine="0"/>
              <w:rPr>
                <w:rFonts w:ascii="Arial" w:hAnsi="Arial" w:cs="Arial"/>
                <w:color w:val="2E74B5"/>
              </w:rPr>
            </w:pPr>
            <w:r w:rsidRPr="00042EEB">
              <w:rPr>
                <w:rFonts w:ascii="Arial" w:hAnsi="Arial" w:cs="Arial"/>
                <w:color w:val="2E74B5"/>
              </w:rPr>
              <w:t>Hand Ball Handling (Part or Full)</w:t>
            </w:r>
          </w:p>
          <w:p w14:paraId="246E925A" w14:textId="77777777" w:rsidR="00DD6696" w:rsidRDefault="00DD6696" w:rsidP="00042EEB">
            <w:pPr>
              <w:spacing w:after="0" w:line="240" w:lineRule="auto"/>
              <w:ind w:right="1293"/>
              <w:rPr>
                <w:rFonts w:ascii="Arial" w:hAnsi="Arial" w:cs="Arial"/>
                <w:iCs/>
              </w:rPr>
            </w:pPr>
            <w:r>
              <w:rPr>
                <w:rFonts w:ascii="Arial" w:hAnsi="Arial" w:cs="Arial"/>
                <w:iCs/>
              </w:rPr>
              <w:t xml:space="preserve">Container Inspection Fee (Unload and loading single container ONLY) If a second container is required for cross </w:t>
            </w:r>
            <w:proofErr w:type="gramStart"/>
            <w:r>
              <w:rPr>
                <w:rFonts w:ascii="Arial" w:hAnsi="Arial" w:cs="Arial"/>
                <w:iCs/>
              </w:rPr>
              <w:t>stuffing</w:t>
            </w:r>
            <w:proofErr w:type="gramEnd"/>
            <w:r>
              <w:rPr>
                <w:rFonts w:ascii="Arial" w:hAnsi="Arial" w:cs="Arial"/>
                <w:iCs/>
              </w:rPr>
              <w:t xml:space="preserve"> then an additional container handling fee and shunt is applicable.</w:t>
            </w:r>
          </w:p>
          <w:p w14:paraId="40F1494F" w14:textId="77777777" w:rsidR="00DD6696" w:rsidRDefault="00DD6696" w:rsidP="00CF7A47">
            <w:pPr>
              <w:spacing w:after="0" w:line="240" w:lineRule="auto"/>
              <w:ind w:left="0" w:firstLine="0"/>
              <w:rPr>
                <w:rFonts w:ascii="Arial" w:hAnsi="Arial" w:cs="Arial"/>
                <w:iCs/>
              </w:rPr>
            </w:pPr>
          </w:p>
        </w:tc>
        <w:tc>
          <w:tcPr>
            <w:tcW w:w="1241" w:type="dxa"/>
          </w:tcPr>
          <w:p w14:paraId="03962189" w14:textId="4407C95F" w:rsidR="00DD6696" w:rsidRPr="00153623" w:rsidRDefault="00DD6696" w:rsidP="00DD6696">
            <w:pPr>
              <w:tabs>
                <w:tab w:val="left" w:pos="1038"/>
              </w:tabs>
              <w:spacing w:after="0" w:line="240" w:lineRule="auto"/>
              <w:jc w:val="center"/>
              <w:rPr>
                <w:rFonts w:ascii="Arial" w:hAnsi="Arial" w:cs="Arial"/>
                <w:b/>
                <w:bCs/>
              </w:rPr>
            </w:pPr>
            <w:r w:rsidRPr="00153623">
              <w:rPr>
                <w:rFonts w:ascii="Arial" w:hAnsi="Arial" w:cs="Arial"/>
                <w:b/>
                <w:bCs/>
                <w:iCs/>
              </w:rPr>
              <w:t>£</w:t>
            </w:r>
            <w:r w:rsidR="00001637">
              <w:rPr>
                <w:rFonts w:ascii="Arial" w:hAnsi="Arial" w:cs="Arial"/>
                <w:b/>
                <w:bCs/>
                <w:iCs/>
              </w:rPr>
              <w:t>1000.08</w:t>
            </w:r>
          </w:p>
        </w:tc>
      </w:tr>
      <w:tr w:rsidR="00DD6696" w14:paraId="7B0BF98E" w14:textId="77777777" w:rsidTr="00FD7E47">
        <w:tc>
          <w:tcPr>
            <w:tcW w:w="846" w:type="dxa"/>
          </w:tcPr>
          <w:p w14:paraId="2CD1076B" w14:textId="77777777" w:rsidR="00DD6696" w:rsidRDefault="00DD6696" w:rsidP="00322754">
            <w:pPr>
              <w:spacing w:after="0" w:line="240" w:lineRule="auto"/>
              <w:ind w:left="0" w:firstLine="0"/>
              <w:rPr>
                <w:rFonts w:ascii="Arial" w:hAnsi="Arial" w:cs="Arial"/>
              </w:rPr>
            </w:pPr>
            <w:r>
              <w:rPr>
                <w:rFonts w:ascii="Arial" w:hAnsi="Arial" w:cs="Arial"/>
              </w:rPr>
              <w:t>22.3</w:t>
            </w:r>
          </w:p>
        </w:tc>
        <w:tc>
          <w:tcPr>
            <w:tcW w:w="8363" w:type="dxa"/>
          </w:tcPr>
          <w:p w14:paraId="6A167128" w14:textId="77777777" w:rsidR="00DD6696" w:rsidRDefault="00DD6696" w:rsidP="00CF7A47">
            <w:pPr>
              <w:spacing w:after="0" w:line="240" w:lineRule="auto"/>
              <w:ind w:left="0" w:firstLine="0"/>
              <w:rPr>
                <w:rFonts w:ascii="Arial" w:hAnsi="Arial" w:cs="Arial"/>
                <w:color w:val="2E74B5"/>
              </w:rPr>
            </w:pPr>
            <w:r w:rsidRPr="00042EEB">
              <w:rPr>
                <w:rFonts w:ascii="Arial" w:hAnsi="Arial" w:cs="Arial"/>
                <w:color w:val="2E74B5"/>
              </w:rPr>
              <w:t xml:space="preserve">BCP AND CONTROLLED FOODS CHARGES </w:t>
            </w:r>
          </w:p>
          <w:p w14:paraId="7BB15B4D" w14:textId="77777777" w:rsidR="00DD6696" w:rsidRDefault="00DD6696" w:rsidP="00CF7A47">
            <w:pPr>
              <w:spacing w:after="0" w:line="240" w:lineRule="auto"/>
              <w:ind w:left="0" w:firstLine="0"/>
              <w:rPr>
                <w:rFonts w:ascii="Arial" w:hAnsi="Arial" w:cs="Arial"/>
                <w:iCs/>
              </w:rPr>
            </w:pPr>
            <w:r>
              <w:rPr>
                <w:rFonts w:ascii="Arial" w:hAnsi="Arial" w:cs="Arial"/>
                <w:iCs/>
              </w:rPr>
              <w:t xml:space="preserve">Due to legislative changes, charges applicable for each unit containing Controlled Food (DPE/DPI/BCP) under Port Health, </w:t>
            </w:r>
            <w:proofErr w:type="spellStart"/>
            <w:r>
              <w:rPr>
                <w:rFonts w:ascii="Arial" w:hAnsi="Arial" w:cs="Arial"/>
                <w:iCs/>
              </w:rPr>
              <w:t>Apha</w:t>
            </w:r>
            <w:proofErr w:type="spellEnd"/>
            <w:r>
              <w:rPr>
                <w:rFonts w:ascii="Arial" w:hAnsi="Arial" w:cs="Arial"/>
                <w:iCs/>
              </w:rPr>
              <w:t xml:space="preserve"> or Defra control, plus specific examinations, will be updated prior to controls implementation on the </w:t>
            </w:r>
            <w:proofErr w:type="gramStart"/>
            <w:r>
              <w:rPr>
                <w:rFonts w:ascii="Arial" w:hAnsi="Arial" w:cs="Arial"/>
                <w:iCs/>
              </w:rPr>
              <w:t>1</w:t>
            </w:r>
            <w:r>
              <w:rPr>
                <w:rFonts w:ascii="Arial" w:hAnsi="Arial" w:cs="Arial"/>
                <w:iCs/>
                <w:vertAlign w:val="superscript"/>
              </w:rPr>
              <w:t>st</w:t>
            </w:r>
            <w:proofErr w:type="gramEnd"/>
            <w:r>
              <w:rPr>
                <w:rFonts w:ascii="Arial" w:hAnsi="Arial" w:cs="Arial"/>
                <w:iCs/>
              </w:rPr>
              <w:t xml:space="preserve"> July 2022</w:t>
            </w:r>
            <w:r w:rsidR="007C7208">
              <w:rPr>
                <w:rFonts w:ascii="Arial" w:hAnsi="Arial" w:cs="Arial"/>
                <w:iCs/>
              </w:rPr>
              <w:t>.</w:t>
            </w:r>
          </w:p>
          <w:p w14:paraId="79FFEAD6" w14:textId="77777777" w:rsidR="00FA1C35" w:rsidRPr="00042EEB" w:rsidRDefault="00FA1C35" w:rsidP="00CF7A47">
            <w:pPr>
              <w:spacing w:after="0" w:line="240" w:lineRule="auto"/>
              <w:ind w:left="0" w:firstLine="0"/>
              <w:rPr>
                <w:rFonts w:ascii="Arial" w:hAnsi="Arial" w:cs="Arial"/>
                <w:color w:val="2E74B5"/>
              </w:rPr>
            </w:pPr>
          </w:p>
        </w:tc>
        <w:tc>
          <w:tcPr>
            <w:tcW w:w="1241" w:type="dxa"/>
          </w:tcPr>
          <w:p w14:paraId="69E115BE" w14:textId="77777777" w:rsidR="00DD6696" w:rsidRPr="007062D0" w:rsidRDefault="00DD6696" w:rsidP="00DD6696">
            <w:pPr>
              <w:tabs>
                <w:tab w:val="left" w:pos="1038"/>
              </w:tabs>
              <w:spacing w:after="0" w:line="240" w:lineRule="auto"/>
              <w:jc w:val="center"/>
              <w:rPr>
                <w:rFonts w:ascii="Arial" w:hAnsi="Arial" w:cs="Arial"/>
                <w:b/>
                <w:bCs/>
                <w:iCs/>
              </w:rPr>
            </w:pPr>
            <w:r w:rsidRPr="007062D0">
              <w:rPr>
                <w:rFonts w:ascii="Arial" w:hAnsi="Arial" w:cs="Arial"/>
                <w:b/>
                <w:bCs/>
                <w:iCs/>
              </w:rPr>
              <w:t>TBC</w:t>
            </w:r>
          </w:p>
        </w:tc>
      </w:tr>
      <w:tr w:rsidR="00AC4DA8" w14:paraId="70AD81E5" w14:textId="77777777" w:rsidTr="00FD7E47">
        <w:tc>
          <w:tcPr>
            <w:tcW w:w="846" w:type="dxa"/>
          </w:tcPr>
          <w:p w14:paraId="1571AD22" w14:textId="77777777" w:rsidR="00AC4DA8" w:rsidRDefault="00AC4DA8" w:rsidP="00322754">
            <w:pPr>
              <w:spacing w:after="0" w:line="240" w:lineRule="auto"/>
              <w:ind w:left="0" w:firstLine="0"/>
              <w:rPr>
                <w:rFonts w:ascii="Arial" w:hAnsi="Arial" w:cs="Arial"/>
              </w:rPr>
            </w:pPr>
            <w:r>
              <w:rPr>
                <w:rFonts w:ascii="Arial" w:hAnsi="Arial" w:cs="Arial"/>
              </w:rPr>
              <w:t>22.4</w:t>
            </w:r>
          </w:p>
        </w:tc>
        <w:tc>
          <w:tcPr>
            <w:tcW w:w="8363" w:type="dxa"/>
          </w:tcPr>
          <w:p w14:paraId="450B9E3C" w14:textId="77777777" w:rsidR="00AC4DA8" w:rsidRDefault="00AC4DA8" w:rsidP="00CF7A47">
            <w:pPr>
              <w:spacing w:after="0" w:line="240" w:lineRule="auto"/>
              <w:ind w:left="0" w:firstLine="0"/>
              <w:rPr>
                <w:rFonts w:ascii="Arial" w:hAnsi="Arial" w:cs="Arial"/>
                <w:color w:val="2E74B5"/>
              </w:rPr>
            </w:pPr>
            <w:r>
              <w:rPr>
                <w:rFonts w:ascii="Arial" w:hAnsi="Arial" w:cs="Arial"/>
                <w:color w:val="2E74B5"/>
              </w:rPr>
              <w:t>REQUEST FOR X-RAY BY BORDER FORCE OR OTHER AGENCY.</w:t>
            </w:r>
          </w:p>
          <w:p w14:paraId="0B39A17A" w14:textId="77777777" w:rsidR="00AC4DA8" w:rsidRDefault="00AC4DA8" w:rsidP="00042EEB">
            <w:pPr>
              <w:spacing w:after="0" w:line="240" w:lineRule="auto"/>
              <w:ind w:right="1293"/>
              <w:rPr>
                <w:rFonts w:ascii="Arial" w:hAnsi="Arial" w:cs="Arial"/>
                <w:iCs/>
              </w:rPr>
            </w:pPr>
            <w:r>
              <w:rPr>
                <w:rFonts w:ascii="Arial" w:hAnsi="Arial" w:cs="Arial"/>
                <w:iCs/>
              </w:rPr>
              <w:t>Cost for presentation of unit for X-Ray by Border Force or other agency, inclusive of 1 handling charge and 1 shunt charge</w:t>
            </w:r>
            <w:r w:rsidR="007C7208">
              <w:rPr>
                <w:rFonts w:ascii="Arial" w:hAnsi="Arial" w:cs="Arial"/>
                <w:iCs/>
              </w:rPr>
              <w:t>.</w:t>
            </w:r>
          </w:p>
          <w:p w14:paraId="69C23611" w14:textId="77777777" w:rsidR="00FA1C35" w:rsidRPr="00042EEB" w:rsidRDefault="00FA1C35" w:rsidP="00042EEB">
            <w:pPr>
              <w:spacing w:after="0" w:line="240" w:lineRule="auto"/>
              <w:ind w:right="1293"/>
              <w:rPr>
                <w:rFonts w:ascii="Arial" w:hAnsi="Arial" w:cs="Arial"/>
                <w:iCs/>
              </w:rPr>
            </w:pPr>
          </w:p>
        </w:tc>
        <w:tc>
          <w:tcPr>
            <w:tcW w:w="1241" w:type="dxa"/>
          </w:tcPr>
          <w:p w14:paraId="5AA114F3" w14:textId="07B342D9" w:rsidR="00AC4DA8" w:rsidRPr="007062D0" w:rsidRDefault="00AC4DA8" w:rsidP="00DD6696">
            <w:pPr>
              <w:tabs>
                <w:tab w:val="left" w:pos="1038"/>
              </w:tabs>
              <w:spacing w:after="0" w:line="240" w:lineRule="auto"/>
              <w:jc w:val="center"/>
              <w:rPr>
                <w:rFonts w:ascii="Arial" w:hAnsi="Arial" w:cs="Arial"/>
                <w:b/>
                <w:bCs/>
                <w:iCs/>
              </w:rPr>
            </w:pPr>
            <w:r w:rsidRPr="007062D0">
              <w:rPr>
                <w:rFonts w:ascii="Arial" w:hAnsi="Arial" w:cs="Arial"/>
                <w:b/>
                <w:bCs/>
                <w:color w:val="auto"/>
              </w:rPr>
              <w:t>£1</w:t>
            </w:r>
            <w:r w:rsidR="00862BE6">
              <w:rPr>
                <w:rFonts w:ascii="Arial" w:hAnsi="Arial" w:cs="Arial"/>
                <w:b/>
                <w:bCs/>
                <w:color w:val="auto"/>
              </w:rPr>
              <w:t>3</w:t>
            </w:r>
            <w:r w:rsidR="00001637">
              <w:rPr>
                <w:rFonts w:ascii="Arial" w:hAnsi="Arial" w:cs="Arial"/>
                <w:b/>
                <w:bCs/>
                <w:color w:val="auto"/>
              </w:rPr>
              <w:t>8.70</w:t>
            </w:r>
          </w:p>
        </w:tc>
      </w:tr>
      <w:tr w:rsidR="00AC4DA8" w14:paraId="69DA3DB9" w14:textId="77777777" w:rsidTr="00FD7E47">
        <w:tc>
          <w:tcPr>
            <w:tcW w:w="846" w:type="dxa"/>
          </w:tcPr>
          <w:p w14:paraId="4B5D234E" w14:textId="77777777" w:rsidR="00AC4DA8" w:rsidRDefault="00AC4DA8" w:rsidP="00322754">
            <w:pPr>
              <w:spacing w:after="0" w:line="240" w:lineRule="auto"/>
              <w:ind w:left="0" w:firstLine="0"/>
              <w:rPr>
                <w:rFonts w:ascii="Arial" w:hAnsi="Arial" w:cs="Arial"/>
              </w:rPr>
            </w:pPr>
            <w:r>
              <w:rPr>
                <w:rFonts w:ascii="Arial" w:hAnsi="Arial" w:cs="Arial"/>
              </w:rPr>
              <w:t>22.5</w:t>
            </w:r>
          </w:p>
        </w:tc>
        <w:tc>
          <w:tcPr>
            <w:tcW w:w="8363" w:type="dxa"/>
          </w:tcPr>
          <w:p w14:paraId="4F203D94" w14:textId="77777777" w:rsidR="00AC4DA8" w:rsidRDefault="00AC4DA8" w:rsidP="00CF7A47">
            <w:pPr>
              <w:spacing w:after="0" w:line="240" w:lineRule="auto"/>
              <w:ind w:left="0" w:firstLine="0"/>
              <w:rPr>
                <w:rFonts w:ascii="Arial" w:hAnsi="Arial" w:cs="Arial"/>
                <w:color w:val="2E74B5"/>
              </w:rPr>
            </w:pPr>
            <w:r>
              <w:rPr>
                <w:rFonts w:ascii="Arial" w:hAnsi="Arial" w:cs="Arial"/>
                <w:color w:val="2E74B5"/>
              </w:rPr>
              <w:t xml:space="preserve">FUEL DUTY RECOVERY </w:t>
            </w:r>
          </w:p>
          <w:p w14:paraId="22E7333B" w14:textId="77777777" w:rsidR="00AC4DA8" w:rsidRDefault="00AC4DA8" w:rsidP="00042EEB">
            <w:pPr>
              <w:spacing w:after="0" w:line="240" w:lineRule="auto"/>
              <w:ind w:right="1293"/>
              <w:rPr>
                <w:rFonts w:ascii="Arial" w:hAnsi="Arial" w:cs="Arial"/>
                <w:iCs/>
              </w:rPr>
            </w:pPr>
            <w:r>
              <w:rPr>
                <w:rFonts w:ascii="Arial" w:hAnsi="Arial" w:cs="Arial"/>
                <w:iCs/>
              </w:rPr>
              <w:t xml:space="preserve">Charge to cover additional fuel costs due to legislative changes in relation to fuel duty exemption ceasing from April 2022. Charge levied on all import </w:t>
            </w:r>
            <w:r w:rsidR="00251991">
              <w:rPr>
                <w:rFonts w:ascii="Arial" w:hAnsi="Arial" w:cs="Arial"/>
                <w:iCs/>
              </w:rPr>
              <w:t xml:space="preserve">and export </w:t>
            </w:r>
            <w:r>
              <w:rPr>
                <w:rFonts w:ascii="Arial" w:hAnsi="Arial" w:cs="Arial"/>
                <w:iCs/>
              </w:rPr>
              <w:t>Laden units</w:t>
            </w:r>
            <w:r w:rsidR="007C7208">
              <w:rPr>
                <w:rFonts w:ascii="Arial" w:hAnsi="Arial" w:cs="Arial"/>
                <w:iCs/>
              </w:rPr>
              <w:t>.</w:t>
            </w:r>
          </w:p>
          <w:p w14:paraId="1AA51775" w14:textId="77777777" w:rsidR="00AC4DA8" w:rsidRDefault="00AC4DA8" w:rsidP="00CF7A47">
            <w:pPr>
              <w:spacing w:after="0" w:line="240" w:lineRule="auto"/>
              <w:ind w:left="0" w:firstLine="0"/>
              <w:rPr>
                <w:rFonts w:ascii="Arial" w:hAnsi="Arial" w:cs="Arial"/>
                <w:color w:val="2E74B5"/>
              </w:rPr>
            </w:pPr>
          </w:p>
        </w:tc>
        <w:tc>
          <w:tcPr>
            <w:tcW w:w="1241" w:type="dxa"/>
          </w:tcPr>
          <w:p w14:paraId="4A819FBF" w14:textId="63E2BB56" w:rsidR="00AC4DA8" w:rsidRPr="007062D0" w:rsidRDefault="00251991" w:rsidP="00DD6696">
            <w:pPr>
              <w:tabs>
                <w:tab w:val="left" w:pos="1038"/>
              </w:tabs>
              <w:spacing w:after="0" w:line="240" w:lineRule="auto"/>
              <w:jc w:val="center"/>
              <w:rPr>
                <w:rFonts w:ascii="Arial" w:hAnsi="Arial" w:cs="Arial"/>
                <w:b/>
                <w:bCs/>
                <w:color w:val="auto"/>
              </w:rPr>
            </w:pPr>
            <w:r w:rsidRPr="003A135D">
              <w:rPr>
                <w:rFonts w:ascii="Arial" w:hAnsi="Arial" w:cs="Arial"/>
                <w:b/>
                <w:bCs/>
                <w:color w:val="auto"/>
              </w:rPr>
              <w:t>£</w:t>
            </w:r>
            <w:r w:rsidR="00001637">
              <w:rPr>
                <w:rFonts w:ascii="Arial" w:hAnsi="Arial" w:cs="Arial"/>
                <w:b/>
                <w:bCs/>
                <w:color w:val="auto"/>
              </w:rPr>
              <w:t>4.04</w:t>
            </w:r>
          </w:p>
        </w:tc>
      </w:tr>
      <w:tr w:rsidR="00AC4DA8" w14:paraId="604FF2B8" w14:textId="77777777" w:rsidTr="00FD7E47">
        <w:tc>
          <w:tcPr>
            <w:tcW w:w="846" w:type="dxa"/>
          </w:tcPr>
          <w:p w14:paraId="747ECC27" w14:textId="77777777" w:rsidR="00AC4DA8" w:rsidRPr="00042EEB" w:rsidRDefault="00AC4DA8" w:rsidP="00322754">
            <w:pPr>
              <w:spacing w:after="0" w:line="240" w:lineRule="auto"/>
              <w:ind w:left="0" w:firstLine="0"/>
              <w:rPr>
                <w:rFonts w:ascii="Arial" w:hAnsi="Arial" w:cs="Arial"/>
                <w:b/>
                <w:bCs/>
              </w:rPr>
            </w:pPr>
            <w:r w:rsidRPr="00042EEB">
              <w:rPr>
                <w:rFonts w:ascii="Arial" w:hAnsi="Arial" w:cs="Arial"/>
                <w:b/>
                <w:bCs/>
              </w:rPr>
              <w:t>23</w:t>
            </w:r>
          </w:p>
        </w:tc>
        <w:tc>
          <w:tcPr>
            <w:tcW w:w="8363" w:type="dxa"/>
          </w:tcPr>
          <w:p w14:paraId="3F6AEE3A" w14:textId="77777777" w:rsidR="00AC4DA8" w:rsidRDefault="00AC4DA8" w:rsidP="00CF7A47">
            <w:pPr>
              <w:spacing w:after="0" w:line="240" w:lineRule="auto"/>
              <w:ind w:left="0" w:firstLine="0"/>
              <w:rPr>
                <w:rFonts w:ascii="Arial" w:hAnsi="Arial" w:cs="Arial"/>
              </w:rPr>
            </w:pPr>
            <w:r w:rsidRPr="00322754">
              <w:rPr>
                <w:rFonts w:ascii="Arial" w:hAnsi="Arial" w:cs="Arial"/>
                <w:color w:val="2E74B5"/>
              </w:rPr>
              <w:t>BILLING ADMINISTRATION CHARGE</w:t>
            </w:r>
            <w:r w:rsidRPr="00322754">
              <w:rPr>
                <w:rFonts w:ascii="Arial" w:hAnsi="Arial" w:cs="Arial"/>
              </w:rPr>
              <w:t xml:space="preserve"> </w:t>
            </w:r>
          </w:p>
          <w:p w14:paraId="0AB9910D" w14:textId="22C15E05" w:rsidR="00AC4DA8" w:rsidRDefault="00AC4DA8" w:rsidP="00CF7A47">
            <w:pPr>
              <w:spacing w:after="0" w:line="240" w:lineRule="auto"/>
              <w:ind w:left="0" w:firstLine="0"/>
              <w:rPr>
                <w:rFonts w:ascii="Arial" w:hAnsi="Arial" w:cs="Arial"/>
              </w:rPr>
            </w:pPr>
            <w:r w:rsidRPr="00322754">
              <w:rPr>
                <w:rFonts w:ascii="Arial" w:hAnsi="Arial" w:cs="Arial"/>
              </w:rPr>
              <w:t>Invoice amendments after vessel sailing (charge per invoice</w:t>
            </w:r>
            <w:r w:rsidR="00FA1C35">
              <w:rPr>
                <w:rFonts w:ascii="Arial" w:hAnsi="Arial" w:cs="Arial"/>
              </w:rPr>
              <w:t>).</w:t>
            </w:r>
          </w:p>
          <w:p w14:paraId="0441FCDE" w14:textId="77777777" w:rsidR="00FA1C35" w:rsidRDefault="00FA1C35" w:rsidP="00CF7A47">
            <w:pPr>
              <w:spacing w:after="0" w:line="240" w:lineRule="auto"/>
              <w:ind w:left="0" w:firstLine="0"/>
              <w:rPr>
                <w:rFonts w:ascii="Arial" w:hAnsi="Arial" w:cs="Arial"/>
                <w:color w:val="2E74B5"/>
              </w:rPr>
            </w:pPr>
          </w:p>
        </w:tc>
        <w:tc>
          <w:tcPr>
            <w:tcW w:w="1241" w:type="dxa"/>
          </w:tcPr>
          <w:p w14:paraId="728E834C" w14:textId="1BB39799" w:rsidR="00AC4DA8" w:rsidRPr="007062D0" w:rsidRDefault="00AC4DA8" w:rsidP="00042EEB">
            <w:pPr>
              <w:tabs>
                <w:tab w:val="center" w:pos="5761"/>
                <w:tab w:val="center" w:pos="6481"/>
                <w:tab w:val="center" w:pos="7201"/>
                <w:tab w:val="center" w:pos="7921"/>
                <w:tab w:val="center" w:pos="8642"/>
                <w:tab w:val="center" w:pos="9669"/>
              </w:tabs>
              <w:spacing w:after="0" w:line="240" w:lineRule="auto"/>
              <w:ind w:left="0" w:firstLine="0"/>
              <w:jc w:val="center"/>
              <w:rPr>
                <w:rFonts w:ascii="Arial" w:hAnsi="Arial" w:cs="Arial"/>
                <w:b/>
                <w:bCs/>
              </w:rPr>
            </w:pPr>
            <w:r w:rsidRPr="007062D0">
              <w:rPr>
                <w:rFonts w:ascii="Arial" w:hAnsi="Arial" w:cs="Arial"/>
                <w:b/>
                <w:bCs/>
              </w:rPr>
              <w:t>£</w:t>
            </w:r>
            <w:r w:rsidR="00862BE6">
              <w:rPr>
                <w:rFonts w:ascii="Arial" w:hAnsi="Arial" w:cs="Arial"/>
                <w:b/>
                <w:bCs/>
              </w:rPr>
              <w:t>2</w:t>
            </w:r>
            <w:r w:rsidR="00001637">
              <w:rPr>
                <w:rFonts w:ascii="Arial" w:hAnsi="Arial" w:cs="Arial"/>
                <w:b/>
                <w:bCs/>
              </w:rPr>
              <w:t>9.45</w:t>
            </w:r>
          </w:p>
        </w:tc>
      </w:tr>
      <w:tr w:rsidR="00AC4DA8" w14:paraId="650158D2" w14:textId="77777777" w:rsidTr="00FD7E47">
        <w:tc>
          <w:tcPr>
            <w:tcW w:w="846" w:type="dxa"/>
          </w:tcPr>
          <w:p w14:paraId="761F5D46" w14:textId="77777777" w:rsidR="00AC4DA8" w:rsidRPr="00042EEB" w:rsidRDefault="00AC4DA8" w:rsidP="00322754">
            <w:pPr>
              <w:spacing w:after="0" w:line="240" w:lineRule="auto"/>
              <w:ind w:left="0" w:firstLine="0"/>
              <w:rPr>
                <w:rFonts w:ascii="Arial" w:hAnsi="Arial" w:cs="Arial"/>
                <w:b/>
                <w:bCs/>
              </w:rPr>
            </w:pPr>
            <w:r w:rsidRPr="00042EEB">
              <w:rPr>
                <w:rFonts w:ascii="Arial" w:hAnsi="Arial" w:cs="Arial"/>
                <w:b/>
                <w:bCs/>
              </w:rPr>
              <w:t>24</w:t>
            </w:r>
          </w:p>
        </w:tc>
        <w:tc>
          <w:tcPr>
            <w:tcW w:w="8363" w:type="dxa"/>
          </w:tcPr>
          <w:p w14:paraId="2C4A3DDE" w14:textId="77777777" w:rsidR="00AC4DA8" w:rsidRDefault="00AC4DA8" w:rsidP="00CF7A47">
            <w:pPr>
              <w:spacing w:after="0" w:line="240" w:lineRule="auto"/>
              <w:ind w:left="0" w:firstLine="0"/>
              <w:rPr>
                <w:rFonts w:ascii="Arial" w:hAnsi="Arial" w:cs="Arial"/>
                <w:color w:val="2E74B5"/>
              </w:rPr>
            </w:pPr>
            <w:r w:rsidRPr="00042EEB">
              <w:rPr>
                <w:rFonts w:ascii="Arial" w:hAnsi="Arial" w:cs="Arial"/>
                <w:color w:val="2E74B5"/>
              </w:rPr>
              <w:t>PUBLIC HOLIDAY SURCHARGES</w:t>
            </w:r>
          </w:p>
          <w:p w14:paraId="1C9EBFE9" w14:textId="77777777" w:rsidR="00AC4DA8" w:rsidRDefault="00AC4DA8" w:rsidP="00CF7A47">
            <w:pPr>
              <w:spacing w:after="0" w:line="240" w:lineRule="auto"/>
              <w:ind w:left="0" w:firstLine="0"/>
              <w:rPr>
                <w:rFonts w:ascii="Arial" w:hAnsi="Arial" w:cs="Arial"/>
              </w:rPr>
            </w:pPr>
            <w:r w:rsidRPr="00322754">
              <w:rPr>
                <w:rFonts w:ascii="Arial" w:hAnsi="Arial" w:cs="Arial"/>
              </w:rPr>
              <w:t xml:space="preserve">Effective 22:00 hrs day prior to 22:00 hrs </w:t>
            </w:r>
            <w:r w:rsidR="007C7208">
              <w:rPr>
                <w:rFonts w:ascii="Arial" w:hAnsi="Arial" w:cs="Arial"/>
              </w:rPr>
              <w:t xml:space="preserve">on the holiday </w:t>
            </w:r>
            <w:r w:rsidRPr="00322754">
              <w:rPr>
                <w:rFonts w:ascii="Arial" w:hAnsi="Arial" w:cs="Arial"/>
              </w:rPr>
              <w:t>da</w:t>
            </w:r>
            <w:r w:rsidR="007C7208">
              <w:rPr>
                <w:rFonts w:ascii="Arial" w:hAnsi="Arial" w:cs="Arial"/>
              </w:rPr>
              <w:t>te.</w:t>
            </w:r>
          </w:p>
          <w:p w14:paraId="74D3DA0B" w14:textId="77777777" w:rsidR="00FA1C35" w:rsidRDefault="00FA1C35" w:rsidP="00CF7A47">
            <w:pPr>
              <w:spacing w:after="0" w:line="240" w:lineRule="auto"/>
              <w:ind w:left="0" w:firstLine="0"/>
              <w:rPr>
                <w:rFonts w:ascii="Arial" w:hAnsi="Arial" w:cs="Arial"/>
                <w:color w:val="2E74B5"/>
              </w:rPr>
            </w:pPr>
          </w:p>
          <w:p w14:paraId="373435CE" w14:textId="77777777" w:rsidR="00023D0B" w:rsidRPr="00322754" w:rsidRDefault="00023D0B" w:rsidP="00CF7A47">
            <w:pPr>
              <w:spacing w:after="0" w:line="240" w:lineRule="auto"/>
              <w:ind w:left="0" w:firstLine="0"/>
              <w:rPr>
                <w:rFonts w:ascii="Arial" w:hAnsi="Arial" w:cs="Arial"/>
                <w:color w:val="2E74B5"/>
              </w:rPr>
            </w:pPr>
          </w:p>
        </w:tc>
        <w:tc>
          <w:tcPr>
            <w:tcW w:w="1241" w:type="dxa"/>
          </w:tcPr>
          <w:p w14:paraId="6900F69A" w14:textId="77777777" w:rsidR="00AC4DA8" w:rsidRPr="007062D0" w:rsidRDefault="00AC4DA8" w:rsidP="00042EEB">
            <w:pPr>
              <w:tabs>
                <w:tab w:val="center" w:pos="5761"/>
                <w:tab w:val="center" w:pos="6481"/>
                <w:tab w:val="center" w:pos="7201"/>
                <w:tab w:val="center" w:pos="7921"/>
                <w:tab w:val="center" w:pos="8642"/>
                <w:tab w:val="center" w:pos="9669"/>
              </w:tabs>
              <w:spacing w:after="0" w:line="240" w:lineRule="auto"/>
              <w:ind w:left="0" w:firstLine="0"/>
              <w:jc w:val="center"/>
              <w:rPr>
                <w:rFonts w:ascii="Arial" w:hAnsi="Arial" w:cs="Arial"/>
              </w:rPr>
            </w:pPr>
          </w:p>
        </w:tc>
      </w:tr>
      <w:tr w:rsidR="00AC4DA8" w14:paraId="4D6069B2" w14:textId="77777777" w:rsidTr="00FD7E47">
        <w:tc>
          <w:tcPr>
            <w:tcW w:w="846" w:type="dxa"/>
          </w:tcPr>
          <w:p w14:paraId="7FB9592F" w14:textId="77777777" w:rsidR="00AC4DA8" w:rsidRDefault="00C40C52" w:rsidP="00322754">
            <w:pPr>
              <w:spacing w:after="0" w:line="240" w:lineRule="auto"/>
              <w:ind w:left="0" w:firstLine="0"/>
              <w:rPr>
                <w:rFonts w:ascii="Arial" w:hAnsi="Arial" w:cs="Arial"/>
              </w:rPr>
            </w:pPr>
            <w:r>
              <w:rPr>
                <w:rFonts w:ascii="Arial" w:hAnsi="Arial" w:cs="Arial"/>
              </w:rPr>
              <w:lastRenderedPageBreak/>
              <w:t>24.1</w:t>
            </w:r>
          </w:p>
        </w:tc>
        <w:tc>
          <w:tcPr>
            <w:tcW w:w="8363" w:type="dxa"/>
          </w:tcPr>
          <w:p w14:paraId="049F6BAB" w14:textId="77777777" w:rsidR="00AC4DA8" w:rsidRDefault="00AC4DA8" w:rsidP="00CF7A47">
            <w:pPr>
              <w:spacing w:after="0" w:line="240" w:lineRule="auto"/>
              <w:ind w:left="0" w:firstLine="0"/>
              <w:rPr>
                <w:rFonts w:ascii="Arial" w:hAnsi="Arial" w:cs="Arial"/>
                <w:color w:val="4472C4" w:themeColor="accent5"/>
              </w:rPr>
            </w:pPr>
            <w:r w:rsidRPr="00A816C2">
              <w:rPr>
                <w:rFonts w:ascii="Arial" w:hAnsi="Arial" w:cs="Arial"/>
                <w:color w:val="4472C4" w:themeColor="accent5"/>
              </w:rPr>
              <w:t>Vessel Ops (TCT1)</w:t>
            </w:r>
          </w:p>
          <w:p w14:paraId="50655DBD" w14:textId="77777777" w:rsidR="00AC4DA8" w:rsidRDefault="00AC4DA8" w:rsidP="00CF7A47">
            <w:pPr>
              <w:spacing w:after="0" w:line="240" w:lineRule="auto"/>
              <w:ind w:left="0" w:firstLine="0"/>
              <w:rPr>
                <w:rFonts w:ascii="Arial" w:hAnsi="Arial" w:cs="Arial"/>
              </w:rPr>
            </w:pPr>
            <w:r w:rsidRPr="00322754">
              <w:rPr>
                <w:rFonts w:ascii="Arial" w:hAnsi="Arial" w:cs="Arial"/>
              </w:rPr>
              <w:t>Rate per crane, per hour, minimum charge of 7.5 hrs</w:t>
            </w:r>
            <w:r w:rsidR="007C7208">
              <w:rPr>
                <w:rFonts w:ascii="Arial" w:hAnsi="Arial" w:cs="Arial"/>
              </w:rPr>
              <w:t>.</w:t>
            </w:r>
          </w:p>
          <w:p w14:paraId="72F241E1" w14:textId="77777777" w:rsidR="00FA1C35" w:rsidRPr="00AC4DA8" w:rsidRDefault="00FA1C35" w:rsidP="00CF7A47">
            <w:pPr>
              <w:spacing w:after="0" w:line="240" w:lineRule="auto"/>
              <w:ind w:left="0" w:firstLine="0"/>
              <w:rPr>
                <w:rFonts w:ascii="Arial" w:hAnsi="Arial" w:cs="Arial"/>
                <w:color w:val="2E74B5"/>
              </w:rPr>
            </w:pPr>
          </w:p>
        </w:tc>
        <w:tc>
          <w:tcPr>
            <w:tcW w:w="1241" w:type="dxa"/>
          </w:tcPr>
          <w:p w14:paraId="52D64EDF" w14:textId="4D6BF365" w:rsidR="006C68E4" w:rsidRPr="006C68E4" w:rsidRDefault="00AC4DA8" w:rsidP="006C68E4">
            <w:pPr>
              <w:tabs>
                <w:tab w:val="center" w:pos="5761"/>
                <w:tab w:val="center" w:pos="6481"/>
                <w:tab w:val="center" w:pos="7201"/>
                <w:tab w:val="center" w:pos="7921"/>
                <w:tab w:val="center" w:pos="8642"/>
                <w:tab w:val="center" w:pos="9669"/>
              </w:tabs>
              <w:spacing w:after="0" w:line="240" w:lineRule="auto"/>
              <w:ind w:left="0" w:firstLine="0"/>
              <w:jc w:val="center"/>
              <w:rPr>
                <w:rFonts w:ascii="Arial" w:hAnsi="Arial" w:cs="Arial"/>
                <w:b/>
                <w:bCs/>
              </w:rPr>
            </w:pPr>
            <w:r w:rsidRPr="006C68E4">
              <w:rPr>
                <w:rFonts w:ascii="Arial" w:hAnsi="Arial" w:cs="Arial"/>
                <w:b/>
                <w:bCs/>
              </w:rPr>
              <w:t>£</w:t>
            </w:r>
            <w:r w:rsidR="008E7179">
              <w:rPr>
                <w:rFonts w:ascii="Arial" w:hAnsi="Arial" w:cs="Arial"/>
                <w:b/>
                <w:bCs/>
              </w:rPr>
              <w:t>3</w:t>
            </w:r>
            <w:r w:rsidR="00001637">
              <w:rPr>
                <w:rFonts w:ascii="Arial" w:hAnsi="Arial" w:cs="Arial"/>
                <w:b/>
                <w:bCs/>
              </w:rPr>
              <w:t>60.76</w:t>
            </w:r>
          </w:p>
          <w:p w14:paraId="029C9DDA" w14:textId="77777777" w:rsidR="00AC4DA8" w:rsidRPr="006C68E4" w:rsidRDefault="00AC4DA8" w:rsidP="00DD6696">
            <w:pPr>
              <w:tabs>
                <w:tab w:val="left" w:pos="1038"/>
              </w:tabs>
              <w:spacing w:after="0" w:line="240" w:lineRule="auto"/>
              <w:jc w:val="center"/>
              <w:rPr>
                <w:rFonts w:ascii="Arial" w:hAnsi="Arial" w:cs="Arial"/>
                <w:b/>
                <w:bCs/>
              </w:rPr>
            </w:pPr>
          </w:p>
        </w:tc>
      </w:tr>
      <w:tr w:rsidR="00AC4DA8" w14:paraId="68E7727E" w14:textId="77777777" w:rsidTr="00FD7E47">
        <w:tc>
          <w:tcPr>
            <w:tcW w:w="846" w:type="dxa"/>
          </w:tcPr>
          <w:p w14:paraId="06C39FAC" w14:textId="77777777" w:rsidR="00AC4DA8" w:rsidRDefault="00C40C52" w:rsidP="00322754">
            <w:pPr>
              <w:spacing w:after="0" w:line="240" w:lineRule="auto"/>
              <w:ind w:left="0" w:firstLine="0"/>
              <w:rPr>
                <w:rFonts w:ascii="Arial" w:hAnsi="Arial" w:cs="Arial"/>
              </w:rPr>
            </w:pPr>
            <w:r>
              <w:rPr>
                <w:rFonts w:ascii="Arial" w:hAnsi="Arial" w:cs="Arial"/>
              </w:rPr>
              <w:t>24.2</w:t>
            </w:r>
          </w:p>
        </w:tc>
        <w:tc>
          <w:tcPr>
            <w:tcW w:w="8363" w:type="dxa"/>
          </w:tcPr>
          <w:p w14:paraId="19D130F9" w14:textId="77777777" w:rsidR="00AC4DA8" w:rsidRDefault="00AC4DA8" w:rsidP="00CF7A47">
            <w:pPr>
              <w:spacing w:after="0" w:line="240" w:lineRule="auto"/>
              <w:ind w:left="0" w:firstLine="0"/>
              <w:rPr>
                <w:rFonts w:ascii="Arial" w:hAnsi="Arial" w:cs="Arial"/>
                <w:color w:val="2E74B5"/>
              </w:rPr>
            </w:pPr>
            <w:r w:rsidRPr="00322754">
              <w:rPr>
                <w:rFonts w:ascii="Arial" w:hAnsi="Arial" w:cs="Arial"/>
                <w:color w:val="2E74B5"/>
              </w:rPr>
              <w:t>Vessel Ops (TCT2)</w:t>
            </w:r>
          </w:p>
          <w:p w14:paraId="71571914" w14:textId="77777777" w:rsidR="00AC4DA8" w:rsidRDefault="00AC4DA8" w:rsidP="00CF7A47">
            <w:pPr>
              <w:spacing w:after="0" w:line="240" w:lineRule="auto"/>
              <w:ind w:left="0" w:firstLine="0"/>
              <w:rPr>
                <w:rFonts w:ascii="Arial" w:hAnsi="Arial" w:cs="Arial"/>
              </w:rPr>
            </w:pPr>
            <w:r w:rsidRPr="00322754">
              <w:rPr>
                <w:rFonts w:ascii="Arial" w:hAnsi="Arial" w:cs="Arial"/>
              </w:rPr>
              <w:t>Rate per crane, per hour, minimum charge 7.5 hrs</w:t>
            </w:r>
            <w:r w:rsidR="007C7208">
              <w:rPr>
                <w:rFonts w:ascii="Arial" w:hAnsi="Arial" w:cs="Arial"/>
              </w:rPr>
              <w:t>.</w:t>
            </w:r>
          </w:p>
          <w:p w14:paraId="09508FBC" w14:textId="77777777" w:rsidR="00FA1C35" w:rsidRPr="00A816C2" w:rsidRDefault="00FA1C35" w:rsidP="00CF7A47">
            <w:pPr>
              <w:spacing w:after="0" w:line="240" w:lineRule="auto"/>
              <w:ind w:left="0" w:firstLine="0"/>
              <w:rPr>
                <w:rFonts w:ascii="Arial" w:hAnsi="Arial" w:cs="Arial"/>
                <w:color w:val="4472C4" w:themeColor="accent5"/>
              </w:rPr>
            </w:pPr>
          </w:p>
        </w:tc>
        <w:tc>
          <w:tcPr>
            <w:tcW w:w="1241" w:type="dxa"/>
          </w:tcPr>
          <w:p w14:paraId="72A6D983" w14:textId="630664FA" w:rsidR="00AC4DA8" w:rsidRPr="006C68E4" w:rsidRDefault="00AC4DA8" w:rsidP="00042EEB">
            <w:pPr>
              <w:tabs>
                <w:tab w:val="center" w:pos="5761"/>
                <w:tab w:val="center" w:pos="6481"/>
                <w:tab w:val="center" w:pos="7201"/>
                <w:tab w:val="center" w:pos="7921"/>
                <w:tab w:val="center" w:pos="8642"/>
                <w:tab w:val="center" w:pos="9669"/>
              </w:tabs>
              <w:spacing w:after="0" w:line="240" w:lineRule="auto"/>
              <w:ind w:left="0" w:firstLine="0"/>
              <w:jc w:val="center"/>
              <w:rPr>
                <w:rFonts w:ascii="Arial" w:hAnsi="Arial" w:cs="Arial"/>
                <w:b/>
                <w:bCs/>
              </w:rPr>
            </w:pPr>
            <w:r w:rsidRPr="006C68E4">
              <w:rPr>
                <w:rFonts w:ascii="Arial" w:hAnsi="Arial" w:cs="Arial"/>
                <w:b/>
                <w:bCs/>
              </w:rPr>
              <w:t>£</w:t>
            </w:r>
            <w:r w:rsidR="00001637">
              <w:rPr>
                <w:rFonts w:ascii="Arial" w:hAnsi="Arial" w:cs="Arial"/>
                <w:b/>
                <w:bCs/>
              </w:rPr>
              <w:t>818.32</w:t>
            </w:r>
          </w:p>
          <w:p w14:paraId="05F37BF7" w14:textId="77777777" w:rsidR="00AC4DA8" w:rsidRPr="006C68E4" w:rsidRDefault="00AC4DA8">
            <w:pPr>
              <w:tabs>
                <w:tab w:val="center" w:pos="5761"/>
                <w:tab w:val="center" w:pos="6481"/>
                <w:tab w:val="center" w:pos="7201"/>
                <w:tab w:val="center" w:pos="7921"/>
                <w:tab w:val="center" w:pos="8642"/>
                <w:tab w:val="center" w:pos="9669"/>
              </w:tabs>
              <w:spacing w:after="0" w:line="240" w:lineRule="auto"/>
              <w:ind w:left="0" w:firstLine="0"/>
              <w:jc w:val="center"/>
              <w:rPr>
                <w:rFonts w:ascii="Arial" w:hAnsi="Arial" w:cs="Arial"/>
                <w:b/>
                <w:bCs/>
              </w:rPr>
            </w:pPr>
          </w:p>
        </w:tc>
      </w:tr>
      <w:tr w:rsidR="00AC4DA8" w14:paraId="392D5CBB" w14:textId="77777777" w:rsidTr="00FD7E47">
        <w:tc>
          <w:tcPr>
            <w:tcW w:w="846" w:type="dxa"/>
          </w:tcPr>
          <w:p w14:paraId="12203BB8" w14:textId="77777777" w:rsidR="00AC4DA8" w:rsidRDefault="00C40C52" w:rsidP="00322754">
            <w:pPr>
              <w:spacing w:after="0" w:line="240" w:lineRule="auto"/>
              <w:ind w:left="0" w:firstLine="0"/>
              <w:rPr>
                <w:rFonts w:ascii="Arial" w:hAnsi="Arial" w:cs="Arial"/>
              </w:rPr>
            </w:pPr>
            <w:r>
              <w:rPr>
                <w:rFonts w:ascii="Arial" w:hAnsi="Arial" w:cs="Arial"/>
              </w:rPr>
              <w:t>24.3</w:t>
            </w:r>
          </w:p>
        </w:tc>
        <w:tc>
          <w:tcPr>
            <w:tcW w:w="8363" w:type="dxa"/>
          </w:tcPr>
          <w:p w14:paraId="799FC38D" w14:textId="77777777" w:rsidR="00AC4DA8" w:rsidRDefault="00AC4DA8" w:rsidP="00CF7A47">
            <w:pPr>
              <w:spacing w:after="0" w:line="240" w:lineRule="auto"/>
              <w:ind w:left="0" w:firstLine="0"/>
              <w:rPr>
                <w:rFonts w:ascii="Arial" w:hAnsi="Arial" w:cs="Arial"/>
                <w:color w:val="2E74B5"/>
              </w:rPr>
            </w:pPr>
            <w:r w:rsidRPr="00322754">
              <w:rPr>
                <w:rFonts w:ascii="Arial" w:hAnsi="Arial" w:cs="Arial"/>
                <w:color w:val="2E74B5"/>
              </w:rPr>
              <w:t>Gate Operations</w:t>
            </w:r>
          </w:p>
          <w:p w14:paraId="3FD42608" w14:textId="77777777" w:rsidR="00AC4DA8" w:rsidRDefault="00AC4DA8" w:rsidP="00CF7A47">
            <w:pPr>
              <w:spacing w:after="0" w:line="240" w:lineRule="auto"/>
              <w:ind w:left="0" w:firstLine="0"/>
              <w:rPr>
                <w:rFonts w:ascii="Arial" w:hAnsi="Arial" w:cs="Arial"/>
              </w:rPr>
            </w:pPr>
            <w:r w:rsidRPr="00322754">
              <w:rPr>
                <w:rFonts w:ascii="Arial" w:hAnsi="Arial" w:cs="Arial"/>
              </w:rPr>
              <w:t>Rate per Terminal, per hour, minimum charge of 7.5 hrs</w:t>
            </w:r>
            <w:r w:rsidR="007C7208">
              <w:rPr>
                <w:rFonts w:ascii="Arial" w:hAnsi="Arial" w:cs="Arial"/>
              </w:rPr>
              <w:t>.</w:t>
            </w:r>
          </w:p>
          <w:p w14:paraId="011E03E5" w14:textId="77777777" w:rsidR="00FA1C35" w:rsidRPr="00322754" w:rsidRDefault="00FA1C35" w:rsidP="00CF7A47">
            <w:pPr>
              <w:spacing w:after="0" w:line="240" w:lineRule="auto"/>
              <w:ind w:left="0" w:firstLine="0"/>
              <w:rPr>
                <w:rFonts w:ascii="Arial" w:hAnsi="Arial" w:cs="Arial"/>
                <w:color w:val="2E74B5"/>
              </w:rPr>
            </w:pPr>
          </w:p>
        </w:tc>
        <w:tc>
          <w:tcPr>
            <w:tcW w:w="1241" w:type="dxa"/>
          </w:tcPr>
          <w:p w14:paraId="77880B7B" w14:textId="15224C65" w:rsidR="00AC4DA8" w:rsidRPr="006C68E4" w:rsidRDefault="00AC4DA8" w:rsidP="00042EEB">
            <w:pPr>
              <w:tabs>
                <w:tab w:val="center" w:pos="5761"/>
                <w:tab w:val="center" w:pos="6481"/>
                <w:tab w:val="center" w:pos="7201"/>
                <w:tab w:val="center" w:pos="7921"/>
                <w:tab w:val="center" w:pos="8642"/>
                <w:tab w:val="center" w:pos="9669"/>
              </w:tabs>
              <w:spacing w:after="0" w:line="240" w:lineRule="auto"/>
              <w:ind w:left="0" w:firstLine="0"/>
              <w:jc w:val="center"/>
              <w:rPr>
                <w:rFonts w:ascii="Arial" w:hAnsi="Arial" w:cs="Arial"/>
                <w:b/>
                <w:bCs/>
              </w:rPr>
            </w:pPr>
            <w:r w:rsidRPr="006C68E4">
              <w:rPr>
                <w:rFonts w:ascii="Arial" w:hAnsi="Arial" w:cs="Arial"/>
                <w:b/>
                <w:bCs/>
              </w:rPr>
              <w:t>£2</w:t>
            </w:r>
            <w:r w:rsidR="00001637">
              <w:rPr>
                <w:rFonts w:ascii="Arial" w:hAnsi="Arial" w:cs="Arial"/>
                <w:b/>
                <w:bCs/>
              </w:rPr>
              <w:t>70.57</w:t>
            </w:r>
          </w:p>
        </w:tc>
      </w:tr>
      <w:tr w:rsidR="00AC4DA8" w14:paraId="54D11883" w14:textId="77777777" w:rsidTr="00FD7E47">
        <w:tc>
          <w:tcPr>
            <w:tcW w:w="846" w:type="dxa"/>
          </w:tcPr>
          <w:p w14:paraId="1C4B384B" w14:textId="77777777" w:rsidR="00AC4DA8" w:rsidRPr="00042EEB" w:rsidRDefault="00AC4DA8" w:rsidP="00322754">
            <w:pPr>
              <w:spacing w:after="0" w:line="240" w:lineRule="auto"/>
              <w:ind w:left="0" w:firstLine="0"/>
              <w:rPr>
                <w:rFonts w:ascii="Arial" w:hAnsi="Arial" w:cs="Arial"/>
                <w:b/>
                <w:bCs/>
              </w:rPr>
            </w:pPr>
            <w:r w:rsidRPr="00042EEB">
              <w:rPr>
                <w:rFonts w:ascii="Arial" w:hAnsi="Arial" w:cs="Arial"/>
                <w:b/>
                <w:bCs/>
              </w:rPr>
              <w:t>25</w:t>
            </w:r>
          </w:p>
        </w:tc>
        <w:tc>
          <w:tcPr>
            <w:tcW w:w="8363" w:type="dxa"/>
          </w:tcPr>
          <w:p w14:paraId="0CBB5E3B" w14:textId="77777777" w:rsidR="00AC4DA8" w:rsidRDefault="00AC4DA8" w:rsidP="00CF7A47">
            <w:pPr>
              <w:spacing w:after="0" w:line="240" w:lineRule="auto"/>
              <w:ind w:left="0" w:firstLine="0"/>
              <w:rPr>
                <w:rFonts w:ascii="Arial" w:hAnsi="Arial" w:cs="Arial"/>
                <w:color w:val="2E74B5"/>
              </w:rPr>
            </w:pPr>
            <w:r w:rsidRPr="00042EEB">
              <w:rPr>
                <w:rFonts w:ascii="Arial" w:hAnsi="Arial" w:cs="Arial"/>
                <w:color w:val="2E74B5"/>
              </w:rPr>
              <w:t>WEEKEND</w:t>
            </w:r>
            <w:r w:rsidR="00295707">
              <w:rPr>
                <w:rFonts w:ascii="Arial" w:hAnsi="Arial" w:cs="Arial"/>
                <w:color w:val="2E74B5"/>
              </w:rPr>
              <w:t>/OUT OF HOURS</w:t>
            </w:r>
            <w:r w:rsidRPr="00042EEB">
              <w:rPr>
                <w:rFonts w:ascii="Arial" w:hAnsi="Arial" w:cs="Arial"/>
                <w:color w:val="2E74B5"/>
              </w:rPr>
              <w:t xml:space="preserve"> SURCHARGES</w:t>
            </w:r>
          </w:p>
          <w:p w14:paraId="0B1AADC4" w14:textId="77777777" w:rsidR="00AC4DA8" w:rsidRPr="00322754" w:rsidRDefault="00AC4DA8" w:rsidP="00AC4DA8">
            <w:pPr>
              <w:tabs>
                <w:tab w:val="left" w:pos="618"/>
              </w:tabs>
              <w:spacing w:after="0" w:line="240" w:lineRule="auto"/>
              <w:ind w:left="-5"/>
              <w:rPr>
                <w:rFonts w:ascii="Arial" w:hAnsi="Arial" w:cs="Arial"/>
              </w:rPr>
            </w:pPr>
            <w:r w:rsidRPr="00322754">
              <w:rPr>
                <w:rFonts w:ascii="Arial" w:hAnsi="Arial" w:cs="Arial"/>
              </w:rPr>
              <w:t xml:space="preserve">GATE OPERATIONS </w:t>
            </w:r>
            <w:r>
              <w:rPr>
                <w:rFonts w:ascii="Arial" w:hAnsi="Arial" w:cs="Arial"/>
              </w:rPr>
              <w:br/>
            </w:r>
            <w:r>
              <w:rPr>
                <w:rFonts w:ascii="Arial" w:hAnsi="Arial" w:cs="Arial"/>
              </w:rPr>
              <w:tab/>
            </w:r>
            <w:r w:rsidRPr="00322754">
              <w:rPr>
                <w:rFonts w:ascii="Arial" w:hAnsi="Arial" w:cs="Arial"/>
              </w:rPr>
              <w:t xml:space="preserve">Out of Hours opening per Terminal per shift </w:t>
            </w:r>
            <w:r>
              <w:rPr>
                <w:rFonts w:ascii="Arial" w:hAnsi="Arial" w:cs="Arial"/>
              </w:rPr>
              <w:br/>
            </w:r>
          </w:p>
          <w:p w14:paraId="1988F1C0" w14:textId="77777777" w:rsidR="00AC4DA8" w:rsidRPr="00322754" w:rsidRDefault="00AC4DA8" w:rsidP="00AC4DA8">
            <w:pPr>
              <w:numPr>
                <w:ilvl w:val="0"/>
                <w:numId w:val="5"/>
              </w:numPr>
              <w:spacing w:after="0" w:line="240" w:lineRule="auto"/>
              <w:ind w:left="902" w:hanging="284"/>
              <w:rPr>
                <w:rFonts w:ascii="Arial" w:hAnsi="Arial" w:cs="Arial"/>
              </w:rPr>
            </w:pPr>
            <w:r w:rsidRPr="00322754">
              <w:rPr>
                <w:rFonts w:ascii="Arial" w:hAnsi="Arial" w:cs="Arial"/>
              </w:rPr>
              <w:t xml:space="preserve">1400 hrs Saturday to 0600 hrs Sunday </w:t>
            </w:r>
          </w:p>
          <w:p w14:paraId="35AF1969" w14:textId="77777777" w:rsidR="00AC4DA8" w:rsidRPr="00322754" w:rsidRDefault="00AC4DA8" w:rsidP="00AC4DA8">
            <w:pPr>
              <w:numPr>
                <w:ilvl w:val="0"/>
                <w:numId w:val="5"/>
              </w:numPr>
              <w:spacing w:after="0" w:line="240" w:lineRule="auto"/>
              <w:ind w:left="902" w:hanging="284"/>
              <w:rPr>
                <w:rFonts w:ascii="Arial" w:hAnsi="Arial" w:cs="Arial"/>
              </w:rPr>
            </w:pPr>
            <w:r w:rsidRPr="00322754">
              <w:rPr>
                <w:rFonts w:ascii="Arial" w:hAnsi="Arial" w:cs="Arial"/>
              </w:rPr>
              <w:t xml:space="preserve">1400 hrs Sunday to 0600 hrs Monday </w:t>
            </w:r>
          </w:p>
          <w:p w14:paraId="196E8FA3" w14:textId="77777777" w:rsidR="00AC4DA8" w:rsidRPr="00322754" w:rsidRDefault="00AC4DA8" w:rsidP="00AC4DA8">
            <w:pPr>
              <w:numPr>
                <w:ilvl w:val="0"/>
                <w:numId w:val="5"/>
              </w:numPr>
              <w:spacing w:after="0" w:line="240" w:lineRule="auto"/>
              <w:ind w:left="902" w:hanging="284"/>
              <w:rPr>
                <w:rFonts w:ascii="Arial" w:hAnsi="Arial" w:cs="Arial"/>
              </w:rPr>
            </w:pPr>
            <w:r w:rsidRPr="00322754">
              <w:rPr>
                <w:rFonts w:ascii="Arial" w:hAnsi="Arial" w:cs="Arial"/>
              </w:rPr>
              <w:t xml:space="preserve">2200 hrs to 0600 hrs Monday to Friday </w:t>
            </w:r>
          </w:p>
          <w:p w14:paraId="4189266C" w14:textId="77777777" w:rsidR="00AC4DA8" w:rsidRPr="00322754" w:rsidRDefault="00AC4DA8" w:rsidP="00CF7A47">
            <w:pPr>
              <w:spacing w:after="0" w:line="240" w:lineRule="auto"/>
              <w:ind w:left="0" w:firstLine="0"/>
              <w:rPr>
                <w:rFonts w:ascii="Arial" w:hAnsi="Arial" w:cs="Arial"/>
                <w:color w:val="2E74B5"/>
              </w:rPr>
            </w:pPr>
            <w:r w:rsidRPr="00322754">
              <w:rPr>
                <w:rFonts w:ascii="Arial" w:hAnsi="Arial" w:cs="Arial"/>
              </w:rPr>
              <w:t xml:space="preserve">   </w:t>
            </w:r>
          </w:p>
        </w:tc>
        <w:tc>
          <w:tcPr>
            <w:tcW w:w="1241" w:type="dxa"/>
          </w:tcPr>
          <w:p w14:paraId="4593DEA4" w14:textId="35F733D7" w:rsidR="00AC4DA8" w:rsidRPr="006C68E4" w:rsidRDefault="00AC4DA8" w:rsidP="00042EEB">
            <w:pPr>
              <w:tabs>
                <w:tab w:val="center" w:pos="5761"/>
                <w:tab w:val="center" w:pos="6481"/>
                <w:tab w:val="center" w:pos="7201"/>
                <w:tab w:val="center" w:pos="7921"/>
                <w:tab w:val="center" w:pos="8642"/>
                <w:tab w:val="center" w:pos="9669"/>
              </w:tabs>
              <w:spacing w:after="0" w:line="240" w:lineRule="auto"/>
              <w:ind w:left="0" w:firstLine="0"/>
              <w:jc w:val="center"/>
              <w:rPr>
                <w:rFonts w:ascii="Arial" w:hAnsi="Arial" w:cs="Arial"/>
                <w:b/>
                <w:bCs/>
              </w:rPr>
            </w:pPr>
            <w:r w:rsidRPr="006C68E4">
              <w:rPr>
                <w:rFonts w:ascii="Arial" w:hAnsi="Arial" w:cs="Arial"/>
                <w:b/>
                <w:bCs/>
              </w:rPr>
              <w:t>£</w:t>
            </w:r>
            <w:r w:rsidR="00001637">
              <w:rPr>
                <w:rFonts w:ascii="Arial" w:hAnsi="Arial" w:cs="Arial"/>
                <w:b/>
                <w:bCs/>
              </w:rPr>
              <w:t>1014.62</w:t>
            </w:r>
          </w:p>
        </w:tc>
      </w:tr>
      <w:tr w:rsidR="00AC4DA8" w14:paraId="6B714B03" w14:textId="77777777" w:rsidTr="00FD7E47">
        <w:tc>
          <w:tcPr>
            <w:tcW w:w="846" w:type="dxa"/>
          </w:tcPr>
          <w:p w14:paraId="74A638BF" w14:textId="77777777" w:rsidR="00AC4DA8" w:rsidRPr="00042EEB" w:rsidRDefault="00AC4DA8" w:rsidP="00322754">
            <w:pPr>
              <w:spacing w:after="0" w:line="240" w:lineRule="auto"/>
              <w:ind w:left="0" w:firstLine="0"/>
              <w:rPr>
                <w:rFonts w:ascii="Arial" w:hAnsi="Arial" w:cs="Arial"/>
                <w:b/>
                <w:bCs/>
              </w:rPr>
            </w:pPr>
            <w:r w:rsidRPr="00042EEB">
              <w:rPr>
                <w:rFonts w:ascii="Arial" w:hAnsi="Arial" w:cs="Arial"/>
                <w:b/>
                <w:bCs/>
              </w:rPr>
              <w:t>26</w:t>
            </w:r>
          </w:p>
        </w:tc>
        <w:tc>
          <w:tcPr>
            <w:tcW w:w="8363" w:type="dxa"/>
          </w:tcPr>
          <w:p w14:paraId="27DBEB74" w14:textId="77777777" w:rsidR="00AC4DA8" w:rsidRPr="00AC4DA8" w:rsidRDefault="00AC4DA8" w:rsidP="00CF7A47">
            <w:pPr>
              <w:spacing w:after="0" w:line="240" w:lineRule="auto"/>
              <w:ind w:left="0" w:firstLine="0"/>
              <w:rPr>
                <w:rFonts w:ascii="Arial" w:hAnsi="Arial" w:cs="Arial"/>
                <w:color w:val="2E74B5"/>
              </w:rPr>
            </w:pPr>
            <w:r w:rsidRPr="00A816C2">
              <w:rPr>
                <w:rFonts w:ascii="Arial" w:hAnsi="Arial" w:cs="Arial"/>
                <w:color w:val="2E74B5"/>
              </w:rPr>
              <w:t>LABOUR CHARGES (+</w:t>
            </w:r>
            <w:r w:rsidR="00B41185">
              <w:rPr>
                <w:rFonts w:ascii="Arial" w:hAnsi="Arial" w:cs="Arial"/>
                <w:color w:val="2E74B5"/>
              </w:rPr>
              <w:t>200</w:t>
            </w:r>
            <w:r w:rsidRPr="00A816C2">
              <w:rPr>
                <w:rFonts w:ascii="Arial" w:hAnsi="Arial" w:cs="Arial"/>
                <w:color w:val="2E74B5"/>
              </w:rPr>
              <w:t>% Surcharge for Public Holidays)</w:t>
            </w:r>
          </w:p>
        </w:tc>
        <w:tc>
          <w:tcPr>
            <w:tcW w:w="1241" w:type="dxa"/>
          </w:tcPr>
          <w:p w14:paraId="3AE4828E" w14:textId="77777777" w:rsidR="00AC4DA8" w:rsidRPr="007062D0" w:rsidRDefault="00AC4DA8" w:rsidP="00042EEB">
            <w:pPr>
              <w:tabs>
                <w:tab w:val="center" w:pos="5761"/>
                <w:tab w:val="center" w:pos="6481"/>
                <w:tab w:val="center" w:pos="7201"/>
                <w:tab w:val="center" w:pos="7921"/>
                <w:tab w:val="center" w:pos="8642"/>
                <w:tab w:val="center" w:pos="9669"/>
              </w:tabs>
              <w:spacing w:after="0" w:line="240" w:lineRule="auto"/>
              <w:ind w:left="0" w:firstLine="0"/>
              <w:jc w:val="center"/>
              <w:rPr>
                <w:rFonts w:ascii="Arial" w:hAnsi="Arial" w:cs="Arial"/>
                <w:highlight w:val="yellow"/>
              </w:rPr>
            </w:pPr>
          </w:p>
        </w:tc>
      </w:tr>
      <w:tr w:rsidR="00AC4DA8" w14:paraId="5EFB4BA2" w14:textId="77777777" w:rsidTr="00FD7E47">
        <w:tc>
          <w:tcPr>
            <w:tcW w:w="846" w:type="dxa"/>
          </w:tcPr>
          <w:p w14:paraId="7457B297" w14:textId="77777777" w:rsidR="00AC4DA8" w:rsidRDefault="006B7525" w:rsidP="00322754">
            <w:pPr>
              <w:spacing w:after="0" w:line="240" w:lineRule="auto"/>
              <w:ind w:left="0" w:firstLine="0"/>
              <w:rPr>
                <w:rFonts w:ascii="Arial" w:hAnsi="Arial" w:cs="Arial"/>
              </w:rPr>
            </w:pPr>
            <w:r>
              <w:rPr>
                <w:rFonts w:ascii="Arial" w:hAnsi="Arial" w:cs="Arial"/>
              </w:rPr>
              <w:t>26.1</w:t>
            </w:r>
          </w:p>
        </w:tc>
        <w:tc>
          <w:tcPr>
            <w:tcW w:w="8363" w:type="dxa"/>
          </w:tcPr>
          <w:p w14:paraId="636B3879" w14:textId="77777777" w:rsidR="00AC4DA8" w:rsidRDefault="00AC4DA8" w:rsidP="00CF7A47">
            <w:pPr>
              <w:spacing w:after="0" w:line="240" w:lineRule="auto"/>
              <w:ind w:left="0" w:firstLine="0"/>
              <w:rPr>
                <w:rFonts w:ascii="Arial" w:hAnsi="Arial" w:cs="Arial"/>
                <w:color w:val="2E74B5"/>
              </w:rPr>
            </w:pPr>
            <w:r w:rsidRPr="00A816C2">
              <w:rPr>
                <w:rFonts w:ascii="Arial" w:hAnsi="Arial" w:cs="Arial"/>
                <w:color w:val="2E74B5"/>
              </w:rPr>
              <w:t>Dock Operative (Per Hr)</w:t>
            </w:r>
          </w:p>
          <w:p w14:paraId="0997C38D" w14:textId="77777777" w:rsidR="00AC4DA8" w:rsidRDefault="00AC4DA8" w:rsidP="00CF7A47">
            <w:pPr>
              <w:spacing w:after="0" w:line="240" w:lineRule="auto"/>
              <w:ind w:left="0" w:firstLine="0"/>
              <w:rPr>
                <w:rFonts w:ascii="Arial" w:hAnsi="Arial" w:cs="Arial"/>
              </w:rPr>
            </w:pPr>
            <w:r w:rsidRPr="00A816C2">
              <w:rPr>
                <w:rFonts w:ascii="Arial" w:hAnsi="Arial" w:cs="Arial"/>
              </w:rPr>
              <w:t>Minimum charge of 7.5 hrs (must be booked 16hrs in advance)</w:t>
            </w:r>
            <w:r w:rsidR="007C7208">
              <w:rPr>
                <w:rFonts w:ascii="Arial" w:hAnsi="Arial" w:cs="Arial"/>
              </w:rPr>
              <w:t>.</w:t>
            </w:r>
          </w:p>
          <w:p w14:paraId="23627045" w14:textId="77777777" w:rsidR="003C3DBE" w:rsidRPr="00A816C2" w:rsidRDefault="003C3DBE" w:rsidP="00CF7A47">
            <w:pPr>
              <w:spacing w:after="0" w:line="240" w:lineRule="auto"/>
              <w:ind w:left="0" w:firstLine="0"/>
              <w:rPr>
                <w:rFonts w:ascii="Arial" w:hAnsi="Arial" w:cs="Arial"/>
                <w:color w:val="2E74B5"/>
              </w:rPr>
            </w:pPr>
          </w:p>
        </w:tc>
        <w:tc>
          <w:tcPr>
            <w:tcW w:w="1241" w:type="dxa"/>
          </w:tcPr>
          <w:p w14:paraId="1279D9A4" w14:textId="147404D7" w:rsidR="00AC4DA8" w:rsidRPr="006C68E4" w:rsidRDefault="00AC4DA8" w:rsidP="00AC4DA8">
            <w:pPr>
              <w:tabs>
                <w:tab w:val="center" w:pos="5761"/>
                <w:tab w:val="center" w:pos="6481"/>
                <w:tab w:val="center" w:pos="7201"/>
                <w:tab w:val="center" w:pos="7921"/>
                <w:tab w:val="center" w:pos="8642"/>
                <w:tab w:val="center" w:pos="9669"/>
              </w:tabs>
              <w:spacing w:after="0" w:line="240" w:lineRule="auto"/>
              <w:ind w:left="0" w:firstLine="0"/>
              <w:jc w:val="center"/>
              <w:rPr>
                <w:rFonts w:ascii="Arial" w:hAnsi="Arial" w:cs="Arial"/>
                <w:b/>
                <w:bCs/>
              </w:rPr>
            </w:pPr>
            <w:r w:rsidRPr="006C68E4">
              <w:rPr>
                <w:rFonts w:ascii="Arial" w:hAnsi="Arial" w:cs="Arial"/>
                <w:b/>
                <w:bCs/>
              </w:rPr>
              <w:t>£</w:t>
            </w:r>
            <w:r w:rsidR="008E7179">
              <w:rPr>
                <w:rFonts w:ascii="Arial" w:hAnsi="Arial" w:cs="Arial"/>
                <w:b/>
                <w:bCs/>
              </w:rPr>
              <w:t>4</w:t>
            </w:r>
            <w:r w:rsidR="00001637">
              <w:rPr>
                <w:rFonts w:ascii="Arial" w:hAnsi="Arial" w:cs="Arial"/>
                <w:b/>
                <w:bCs/>
              </w:rPr>
              <w:t>5.10</w:t>
            </w:r>
          </w:p>
          <w:p w14:paraId="679F227F" w14:textId="77777777" w:rsidR="00AC4DA8" w:rsidRPr="006C68E4" w:rsidRDefault="00AC4DA8" w:rsidP="00AC4DA8">
            <w:pPr>
              <w:jc w:val="center"/>
              <w:rPr>
                <w:rFonts w:ascii="Arial" w:hAnsi="Arial" w:cs="Arial"/>
                <w:b/>
                <w:bCs/>
              </w:rPr>
            </w:pPr>
          </w:p>
        </w:tc>
      </w:tr>
      <w:tr w:rsidR="00AC4DA8" w14:paraId="2566B2E6" w14:textId="77777777" w:rsidTr="00FD7E47">
        <w:tc>
          <w:tcPr>
            <w:tcW w:w="846" w:type="dxa"/>
          </w:tcPr>
          <w:p w14:paraId="69917C76" w14:textId="77777777" w:rsidR="00AC4DA8" w:rsidRDefault="006B7525" w:rsidP="00322754">
            <w:pPr>
              <w:spacing w:after="0" w:line="240" w:lineRule="auto"/>
              <w:ind w:left="0" w:firstLine="0"/>
              <w:rPr>
                <w:rFonts w:ascii="Arial" w:hAnsi="Arial" w:cs="Arial"/>
              </w:rPr>
            </w:pPr>
            <w:r>
              <w:rPr>
                <w:rFonts w:ascii="Arial" w:hAnsi="Arial" w:cs="Arial"/>
              </w:rPr>
              <w:t>26.2</w:t>
            </w:r>
          </w:p>
        </w:tc>
        <w:tc>
          <w:tcPr>
            <w:tcW w:w="8363" w:type="dxa"/>
          </w:tcPr>
          <w:p w14:paraId="0D60A951" w14:textId="77777777" w:rsidR="00AC4DA8" w:rsidRDefault="00AC4DA8" w:rsidP="00CF7A47">
            <w:pPr>
              <w:spacing w:after="0" w:line="240" w:lineRule="auto"/>
              <w:ind w:left="0" w:firstLine="0"/>
              <w:rPr>
                <w:rFonts w:ascii="Arial" w:hAnsi="Arial" w:cs="Arial"/>
                <w:color w:val="4472C4" w:themeColor="accent5"/>
              </w:rPr>
            </w:pPr>
            <w:r w:rsidRPr="00A816C2">
              <w:rPr>
                <w:rFonts w:ascii="Arial" w:hAnsi="Arial" w:cs="Arial"/>
                <w:color w:val="4472C4" w:themeColor="accent5"/>
              </w:rPr>
              <w:t xml:space="preserve">7t Forklift (Per Hr)  </w:t>
            </w:r>
          </w:p>
          <w:p w14:paraId="0DB7F04E" w14:textId="77777777" w:rsidR="00AC4DA8" w:rsidRDefault="00AC4DA8" w:rsidP="00CF7A47">
            <w:pPr>
              <w:spacing w:after="0" w:line="240" w:lineRule="auto"/>
              <w:ind w:left="0" w:firstLine="0"/>
              <w:rPr>
                <w:rFonts w:ascii="Arial" w:hAnsi="Arial" w:cs="Arial"/>
              </w:rPr>
            </w:pPr>
            <w:r w:rsidRPr="00A816C2">
              <w:rPr>
                <w:rFonts w:ascii="Arial" w:hAnsi="Arial" w:cs="Arial"/>
              </w:rPr>
              <w:t xml:space="preserve">Minimum Charge of 7.5 hrs shift rate includes equipment usage fee (must </w:t>
            </w:r>
            <w:proofErr w:type="gramStart"/>
            <w:r w:rsidRPr="00A816C2">
              <w:rPr>
                <w:rFonts w:ascii="Arial" w:hAnsi="Arial" w:cs="Arial"/>
              </w:rPr>
              <w:t>be  booked</w:t>
            </w:r>
            <w:proofErr w:type="gramEnd"/>
            <w:r w:rsidRPr="00A816C2">
              <w:rPr>
                <w:rFonts w:ascii="Arial" w:hAnsi="Arial" w:cs="Arial"/>
              </w:rPr>
              <w:t xml:space="preserve"> 16hrs in advance)</w:t>
            </w:r>
            <w:r>
              <w:rPr>
                <w:rFonts w:ascii="Arial" w:hAnsi="Arial" w:cs="Arial"/>
              </w:rPr>
              <w:t>.</w:t>
            </w:r>
          </w:p>
          <w:p w14:paraId="504C31DC" w14:textId="77777777" w:rsidR="003C3DBE" w:rsidRPr="00A816C2" w:rsidRDefault="003C3DBE" w:rsidP="00CF7A47">
            <w:pPr>
              <w:spacing w:after="0" w:line="240" w:lineRule="auto"/>
              <w:ind w:left="0" w:firstLine="0"/>
              <w:rPr>
                <w:rFonts w:ascii="Arial" w:hAnsi="Arial" w:cs="Arial"/>
                <w:color w:val="2E74B5"/>
              </w:rPr>
            </w:pPr>
          </w:p>
        </w:tc>
        <w:tc>
          <w:tcPr>
            <w:tcW w:w="1241" w:type="dxa"/>
          </w:tcPr>
          <w:p w14:paraId="1621AFEC" w14:textId="00623666" w:rsidR="00AC4DA8" w:rsidRPr="006C68E4" w:rsidRDefault="00AC4DA8" w:rsidP="00AC4DA8">
            <w:pPr>
              <w:tabs>
                <w:tab w:val="center" w:pos="5761"/>
                <w:tab w:val="center" w:pos="6481"/>
                <w:tab w:val="center" w:pos="7201"/>
                <w:tab w:val="center" w:pos="7921"/>
                <w:tab w:val="center" w:pos="8642"/>
                <w:tab w:val="center" w:pos="9669"/>
              </w:tabs>
              <w:spacing w:after="0" w:line="240" w:lineRule="auto"/>
              <w:ind w:left="0" w:firstLine="0"/>
              <w:jc w:val="center"/>
              <w:rPr>
                <w:rFonts w:ascii="Arial" w:hAnsi="Arial" w:cs="Arial"/>
                <w:b/>
                <w:bCs/>
              </w:rPr>
            </w:pPr>
            <w:r w:rsidRPr="006C68E4">
              <w:rPr>
                <w:rFonts w:ascii="Arial" w:hAnsi="Arial" w:cs="Arial"/>
                <w:b/>
                <w:bCs/>
              </w:rPr>
              <w:t>£</w:t>
            </w:r>
            <w:r w:rsidR="008E7179">
              <w:rPr>
                <w:rFonts w:ascii="Arial" w:hAnsi="Arial" w:cs="Arial"/>
                <w:b/>
                <w:bCs/>
              </w:rPr>
              <w:t>6</w:t>
            </w:r>
            <w:r w:rsidR="00001637">
              <w:rPr>
                <w:rFonts w:ascii="Arial" w:hAnsi="Arial" w:cs="Arial"/>
                <w:b/>
                <w:bCs/>
              </w:rPr>
              <w:t>7.71</w:t>
            </w:r>
          </w:p>
        </w:tc>
      </w:tr>
      <w:tr w:rsidR="00AC4DA8" w14:paraId="0D42266D" w14:textId="77777777" w:rsidTr="00FD7E47">
        <w:tc>
          <w:tcPr>
            <w:tcW w:w="846" w:type="dxa"/>
          </w:tcPr>
          <w:p w14:paraId="6FE9E3F0" w14:textId="77777777" w:rsidR="00AC4DA8" w:rsidRDefault="006B7525" w:rsidP="00322754">
            <w:pPr>
              <w:spacing w:after="0" w:line="240" w:lineRule="auto"/>
              <w:ind w:left="0" w:firstLine="0"/>
              <w:rPr>
                <w:rFonts w:ascii="Arial" w:hAnsi="Arial" w:cs="Arial"/>
              </w:rPr>
            </w:pPr>
            <w:r>
              <w:rPr>
                <w:rFonts w:ascii="Arial" w:hAnsi="Arial" w:cs="Arial"/>
              </w:rPr>
              <w:t>26.3</w:t>
            </w:r>
          </w:p>
        </w:tc>
        <w:tc>
          <w:tcPr>
            <w:tcW w:w="8363" w:type="dxa"/>
          </w:tcPr>
          <w:p w14:paraId="7ADA6BD7" w14:textId="77777777" w:rsidR="00AC4DA8" w:rsidRPr="00042EEB" w:rsidRDefault="00AC4DA8" w:rsidP="00CF7A47">
            <w:pPr>
              <w:spacing w:after="0" w:line="240" w:lineRule="auto"/>
              <w:ind w:left="0" w:firstLine="0"/>
              <w:rPr>
                <w:rFonts w:ascii="Arial" w:hAnsi="Arial" w:cs="Arial"/>
                <w:color w:val="4472C4" w:themeColor="accent5"/>
              </w:rPr>
            </w:pPr>
            <w:r w:rsidRPr="00042EEB">
              <w:rPr>
                <w:rFonts w:ascii="Arial" w:hAnsi="Arial" w:cs="Arial"/>
                <w:color w:val="4472C4" w:themeColor="accent5"/>
              </w:rPr>
              <w:t xml:space="preserve">16T Forklift (Per Hr)  </w:t>
            </w:r>
          </w:p>
          <w:p w14:paraId="329D6C83" w14:textId="77777777" w:rsidR="00AC4DA8" w:rsidRDefault="00AC4DA8" w:rsidP="00CF7A47">
            <w:pPr>
              <w:spacing w:after="0" w:line="240" w:lineRule="auto"/>
              <w:ind w:left="0" w:firstLine="0"/>
              <w:rPr>
                <w:rFonts w:ascii="Arial" w:hAnsi="Arial" w:cs="Arial"/>
              </w:rPr>
            </w:pPr>
            <w:r w:rsidRPr="00A816C2">
              <w:rPr>
                <w:rFonts w:ascii="Arial" w:hAnsi="Arial" w:cs="Arial"/>
              </w:rPr>
              <w:t>Minimum charge of 7.5 hrs shift rate includes equipment usage fee (must be booked 16hrs in</w:t>
            </w:r>
            <w:r>
              <w:rPr>
                <w:rFonts w:ascii="Arial" w:hAnsi="Arial" w:cs="Arial"/>
              </w:rPr>
              <w:t xml:space="preserve"> </w:t>
            </w:r>
            <w:r w:rsidRPr="00A816C2">
              <w:rPr>
                <w:rFonts w:ascii="Arial" w:hAnsi="Arial" w:cs="Arial"/>
              </w:rPr>
              <w:t>advance, cost is per shift or part thereof)</w:t>
            </w:r>
            <w:r w:rsidR="007C7208">
              <w:rPr>
                <w:rFonts w:ascii="Arial" w:hAnsi="Arial" w:cs="Arial"/>
              </w:rPr>
              <w:t>.</w:t>
            </w:r>
          </w:p>
          <w:p w14:paraId="28680879" w14:textId="77777777" w:rsidR="003C3DBE" w:rsidRPr="00A816C2" w:rsidRDefault="003C3DBE" w:rsidP="00CF7A47">
            <w:pPr>
              <w:spacing w:after="0" w:line="240" w:lineRule="auto"/>
              <w:ind w:left="0" w:firstLine="0"/>
              <w:rPr>
                <w:rFonts w:ascii="Arial" w:hAnsi="Arial" w:cs="Arial"/>
                <w:color w:val="4472C4" w:themeColor="accent5"/>
              </w:rPr>
            </w:pPr>
          </w:p>
        </w:tc>
        <w:tc>
          <w:tcPr>
            <w:tcW w:w="1241" w:type="dxa"/>
          </w:tcPr>
          <w:p w14:paraId="3A19DD0E" w14:textId="151DDB63" w:rsidR="00AC4DA8" w:rsidRPr="006C68E4" w:rsidRDefault="00AC4DA8" w:rsidP="00AC4DA8">
            <w:pPr>
              <w:tabs>
                <w:tab w:val="center" w:pos="5761"/>
                <w:tab w:val="center" w:pos="6481"/>
                <w:tab w:val="center" w:pos="7201"/>
                <w:tab w:val="center" w:pos="7921"/>
                <w:tab w:val="center" w:pos="8642"/>
                <w:tab w:val="center" w:pos="9669"/>
              </w:tabs>
              <w:spacing w:after="0" w:line="240" w:lineRule="auto"/>
              <w:ind w:left="0" w:firstLine="0"/>
              <w:jc w:val="center"/>
              <w:rPr>
                <w:rFonts w:ascii="Arial" w:hAnsi="Arial" w:cs="Arial"/>
                <w:b/>
                <w:bCs/>
              </w:rPr>
            </w:pPr>
            <w:r w:rsidRPr="006C68E4">
              <w:rPr>
                <w:rFonts w:ascii="Arial" w:hAnsi="Arial" w:cs="Arial"/>
                <w:b/>
                <w:bCs/>
              </w:rPr>
              <w:t>£</w:t>
            </w:r>
            <w:r w:rsidR="00001637">
              <w:rPr>
                <w:rFonts w:ascii="Arial" w:hAnsi="Arial" w:cs="Arial"/>
                <w:b/>
                <w:bCs/>
              </w:rPr>
              <w:t>90.24</w:t>
            </w:r>
          </w:p>
        </w:tc>
      </w:tr>
      <w:tr w:rsidR="00AC4DA8" w14:paraId="49D90610" w14:textId="77777777" w:rsidTr="00FD7E47">
        <w:tc>
          <w:tcPr>
            <w:tcW w:w="846" w:type="dxa"/>
          </w:tcPr>
          <w:p w14:paraId="3DC8C9E3" w14:textId="77777777" w:rsidR="00AC4DA8" w:rsidRDefault="006B7525" w:rsidP="00322754">
            <w:pPr>
              <w:spacing w:after="0" w:line="240" w:lineRule="auto"/>
              <w:ind w:left="0" w:firstLine="0"/>
              <w:rPr>
                <w:rFonts w:ascii="Arial" w:hAnsi="Arial" w:cs="Arial"/>
              </w:rPr>
            </w:pPr>
            <w:r>
              <w:rPr>
                <w:rFonts w:ascii="Arial" w:hAnsi="Arial" w:cs="Arial"/>
              </w:rPr>
              <w:t>26.4</w:t>
            </w:r>
          </w:p>
        </w:tc>
        <w:tc>
          <w:tcPr>
            <w:tcW w:w="8363" w:type="dxa"/>
          </w:tcPr>
          <w:p w14:paraId="5AF5DC56" w14:textId="77777777" w:rsidR="00AC4DA8" w:rsidRPr="00042EEB" w:rsidRDefault="00AC4DA8" w:rsidP="00CF7A47">
            <w:pPr>
              <w:spacing w:after="0" w:line="240" w:lineRule="auto"/>
              <w:ind w:left="0" w:firstLine="0"/>
              <w:rPr>
                <w:rFonts w:ascii="Arial" w:hAnsi="Arial" w:cs="Arial"/>
                <w:color w:val="4472C4" w:themeColor="accent5"/>
              </w:rPr>
            </w:pPr>
            <w:r w:rsidRPr="00042EEB">
              <w:rPr>
                <w:rFonts w:ascii="Arial" w:hAnsi="Arial" w:cs="Arial"/>
                <w:color w:val="4472C4" w:themeColor="accent5"/>
              </w:rPr>
              <w:t xml:space="preserve">Terminal Tractor (Per Hr)  </w:t>
            </w:r>
          </w:p>
          <w:p w14:paraId="51B891AF" w14:textId="77777777" w:rsidR="00AC4DA8" w:rsidRDefault="00AC4DA8" w:rsidP="00CF7A47">
            <w:pPr>
              <w:spacing w:after="0" w:line="240" w:lineRule="auto"/>
              <w:ind w:left="0" w:firstLine="0"/>
              <w:rPr>
                <w:rFonts w:ascii="Arial" w:hAnsi="Arial" w:cs="Arial"/>
              </w:rPr>
            </w:pPr>
            <w:r w:rsidRPr="00A816C2">
              <w:rPr>
                <w:rFonts w:ascii="Arial" w:hAnsi="Arial" w:cs="Arial"/>
              </w:rPr>
              <w:t xml:space="preserve">Minimum charge of 7.5 hr shift rate includes equipment usage fee (must </w:t>
            </w:r>
            <w:proofErr w:type="gramStart"/>
            <w:r w:rsidRPr="00A816C2">
              <w:rPr>
                <w:rFonts w:ascii="Arial" w:hAnsi="Arial" w:cs="Arial"/>
              </w:rPr>
              <w:t>be  booked</w:t>
            </w:r>
            <w:proofErr w:type="gramEnd"/>
            <w:r w:rsidRPr="00A816C2">
              <w:rPr>
                <w:rFonts w:ascii="Arial" w:hAnsi="Arial" w:cs="Arial"/>
              </w:rPr>
              <w:t xml:space="preserve"> 16hrs in advance, cost is per shift or part thereof)</w:t>
            </w:r>
            <w:r w:rsidR="007C7208">
              <w:rPr>
                <w:rFonts w:ascii="Arial" w:hAnsi="Arial" w:cs="Arial"/>
              </w:rPr>
              <w:t>.</w:t>
            </w:r>
          </w:p>
          <w:p w14:paraId="2512A509" w14:textId="77777777" w:rsidR="003C3DBE" w:rsidRPr="00AC4DA8" w:rsidRDefault="003C3DBE" w:rsidP="00CF7A47">
            <w:pPr>
              <w:spacing w:after="0" w:line="240" w:lineRule="auto"/>
              <w:ind w:left="0" w:firstLine="0"/>
              <w:rPr>
                <w:rFonts w:ascii="Arial" w:hAnsi="Arial" w:cs="Arial"/>
                <w:color w:val="4472C4" w:themeColor="accent5"/>
              </w:rPr>
            </w:pPr>
          </w:p>
        </w:tc>
        <w:tc>
          <w:tcPr>
            <w:tcW w:w="1241" w:type="dxa"/>
          </w:tcPr>
          <w:p w14:paraId="57522349" w14:textId="3F8A1C38" w:rsidR="00AC4DA8" w:rsidRPr="006C68E4" w:rsidRDefault="00AC4DA8" w:rsidP="00AC4DA8">
            <w:pPr>
              <w:tabs>
                <w:tab w:val="center" w:pos="5761"/>
                <w:tab w:val="center" w:pos="6481"/>
                <w:tab w:val="center" w:pos="7201"/>
                <w:tab w:val="center" w:pos="7921"/>
                <w:tab w:val="center" w:pos="8642"/>
                <w:tab w:val="center" w:pos="9669"/>
              </w:tabs>
              <w:spacing w:after="0" w:line="240" w:lineRule="auto"/>
              <w:ind w:left="0" w:firstLine="0"/>
              <w:jc w:val="center"/>
              <w:rPr>
                <w:rFonts w:ascii="Arial" w:hAnsi="Arial" w:cs="Arial"/>
                <w:b/>
                <w:bCs/>
              </w:rPr>
            </w:pPr>
            <w:r w:rsidRPr="006C68E4">
              <w:rPr>
                <w:rFonts w:ascii="Arial" w:hAnsi="Arial" w:cs="Arial"/>
                <w:b/>
                <w:bCs/>
              </w:rPr>
              <w:t>£</w:t>
            </w:r>
            <w:r w:rsidR="008E7179">
              <w:rPr>
                <w:rFonts w:ascii="Arial" w:hAnsi="Arial" w:cs="Arial"/>
                <w:b/>
                <w:bCs/>
              </w:rPr>
              <w:t>6</w:t>
            </w:r>
            <w:r w:rsidR="00001637">
              <w:rPr>
                <w:rFonts w:ascii="Arial" w:hAnsi="Arial" w:cs="Arial"/>
                <w:b/>
                <w:bCs/>
              </w:rPr>
              <w:t>7.71</w:t>
            </w:r>
          </w:p>
          <w:p w14:paraId="05207945" w14:textId="77777777" w:rsidR="00AC4DA8" w:rsidRPr="006C68E4" w:rsidRDefault="00AC4DA8" w:rsidP="00AC4DA8">
            <w:pPr>
              <w:tabs>
                <w:tab w:val="center" w:pos="5761"/>
                <w:tab w:val="center" w:pos="6481"/>
                <w:tab w:val="center" w:pos="7201"/>
                <w:tab w:val="center" w:pos="7921"/>
                <w:tab w:val="center" w:pos="8642"/>
                <w:tab w:val="center" w:pos="9669"/>
              </w:tabs>
              <w:spacing w:after="0" w:line="240" w:lineRule="auto"/>
              <w:ind w:left="0" w:firstLine="0"/>
              <w:jc w:val="center"/>
              <w:rPr>
                <w:rFonts w:ascii="Arial" w:hAnsi="Arial" w:cs="Arial"/>
                <w:b/>
                <w:bCs/>
              </w:rPr>
            </w:pPr>
          </w:p>
        </w:tc>
      </w:tr>
      <w:tr w:rsidR="00AC4DA8" w14:paraId="0CE93A43" w14:textId="77777777" w:rsidTr="00FD7E47">
        <w:tc>
          <w:tcPr>
            <w:tcW w:w="846" w:type="dxa"/>
          </w:tcPr>
          <w:p w14:paraId="25CA5DEB" w14:textId="77777777" w:rsidR="00AC4DA8" w:rsidRDefault="006B7525" w:rsidP="00322754">
            <w:pPr>
              <w:spacing w:after="0" w:line="240" w:lineRule="auto"/>
              <w:ind w:left="0" w:firstLine="0"/>
              <w:rPr>
                <w:rFonts w:ascii="Arial" w:hAnsi="Arial" w:cs="Arial"/>
              </w:rPr>
            </w:pPr>
            <w:r>
              <w:rPr>
                <w:rFonts w:ascii="Arial" w:hAnsi="Arial" w:cs="Arial"/>
              </w:rPr>
              <w:t>26.5</w:t>
            </w:r>
          </w:p>
        </w:tc>
        <w:tc>
          <w:tcPr>
            <w:tcW w:w="8363" w:type="dxa"/>
          </w:tcPr>
          <w:p w14:paraId="5F81CC7F" w14:textId="77777777" w:rsidR="00AC4DA8" w:rsidRDefault="00AC4DA8" w:rsidP="00CF7A47">
            <w:pPr>
              <w:spacing w:after="0" w:line="240" w:lineRule="auto"/>
              <w:ind w:left="0" w:firstLine="0"/>
              <w:rPr>
                <w:rFonts w:ascii="Arial" w:hAnsi="Arial" w:cs="Arial"/>
                <w:color w:val="2E74B5"/>
              </w:rPr>
            </w:pPr>
            <w:r w:rsidRPr="00A816C2">
              <w:rPr>
                <w:rFonts w:ascii="Arial" w:hAnsi="Arial" w:cs="Arial"/>
                <w:color w:val="2E74B5"/>
              </w:rPr>
              <w:t xml:space="preserve">Supervision –Additional </w:t>
            </w:r>
            <w:r w:rsidR="00295707">
              <w:rPr>
                <w:rFonts w:ascii="Arial" w:hAnsi="Arial" w:cs="Arial"/>
                <w:color w:val="2E74B5"/>
              </w:rPr>
              <w:t xml:space="preserve">compulsory </w:t>
            </w:r>
            <w:r w:rsidRPr="00A816C2">
              <w:rPr>
                <w:rFonts w:ascii="Arial" w:hAnsi="Arial" w:cs="Arial"/>
                <w:color w:val="2E74B5"/>
              </w:rPr>
              <w:t>charge when item 26.1 to 26.4 booked (Per Hr)</w:t>
            </w:r>
          </w:p>
          <w:p w14:paraId="6402D28E" w14:textId="77777777" w:rsidR="00AC4DA8" w:rsidRDefault="00AC4DA8" w:rsidP="00CF7A47">
            <w:pPr>
              <w:spacing w:after="0" w:line="240" w:lineRule="auto"/>
              <w:ind w:left="0" w:firstLine="0"/>
              <w:rPr>
                <w:rFonts w:ascii="Arial" w:hAnsi="Arial" w:cs="Arial"/>
              </w:rPr>
            </w:pPr>
            <w:r w:rsidRPr="00A816C2">
              <w:rPr>
                <w:rFonts w:ascii="Arial" w:hAnsi="Arial" w:cs="Arial"/>
              </w:rPr>
              <w:t>Minimum charge of 7.5 shift (must be booked 16hrs in advance)</w:t>
            </w:r>
            <w:r w:rsidR="007C7208">
              <w:rPr>
                <w:rFonts w:ascii="Arial" w:hAnsi="Arial" w:cs="Arial"/>
              </w:rPr>
              <w:t>.</w:t>
            </w:r>
          </w:p>
          <w:p w14:paraId="118F12F5" w14:textId="77777777" w:rsidR="003C3DBE" w:rsidRPr="00AC4DA8" w:rsidRDefault="003C3DBE" w:rsidP="00CF7A47">
            <w:pPr>
              <w:spacing w:after="0" w:line="240" w:lineRule="auto"/>
              <w:ind w:left="0" w:firstLine="0"/>
              <w:rPr>
                <w:rFonts w:ascii="Arial" w:hAnsi="Arial" w:cs="Arial"/>
                <w:color w:val="4472C4" w:themeColor="accent5"/>
              </w:rPr>
            </w:pPr>
          </w:p>
        </w:tc>
        <w:tc>
          <w:tcPr>
            <w:tcW w:w="1241" w:type="dxa"/>
          </w:tcPr>
          <w:p w14:paraId="38D70D48" w14:textId="12E815B4" w:rsidR="00AC4DA8" w:rsidRPr="006C68E4" w:rsidRDefault="00AC4DA8" w:rsidP="00AC4DA8">
            <w:pPr>
              <w:tabs>
                <w:tab w:val="center" w:pos="5761"/>
                <w:tab w:val="center" w:pos="6481"/>
                <w:tab w:val="center" w:pos="7201"/>
                <w:tab w:val="center" w:pos="7921"/>
                <w:tab w:val="center" w:pos="8642"/>
                <w:tab w:val="center" w:pos="9669"/>
              </w:tabs>
              <w:spacing w:after="0" w:line="240" w:lineRule="auto"/>
              <w:ind w:left="0" w:firstLine="0"/>
              <w:jc w:val="center"/>
              <w:rPr>
                <w:rFonts w:ascii="Arial" w:hAnsi="Arial" w:cs="Arial"/>
                <w:b/>
                <w:bCs/>
              </w:rPr>
            </w:pPr>
            <w:r w:rsidRPr="006C68E4">
              <w:rPr>
                <w:rFonts w:ascii="Arial" w:hAnsi="Arial" w:cs="Arial"/>
                <w:b/>
                <w:bCs/>
              </w:rPr>
              <w:t>£</w:t>
            </w:r>
            <w:r w:rsidR="00001637">
              <w:rPr>
                <w:rFonts w:ascii="Arial" w:hAnsi="Arial" w:cs="Arial"/>
                <w:b/>
                <w:bCs/>
              </w:rPr>
              <w:t>62.04</w:t>
            </w:r>
            <w:r w:rsidRPr="006C68E4">
              <w:rPr>
                <w:rFonts w:ascii="Arial" w:hAnsi="Arial" w:cs="Arial"/>
                <w:b/>
                <w:bCs/>
              </w:rPr>
              <w:t xml:space="preserve"> </w:t>
            </w:r>
          </w:p>
          <w:p w14:paraId="2D25598D" w14:textId="77777777" w:rsidR="00AC4DA8" w:rsidRPr="006C68E4" w:rsidRDefault="00AC4DA8" w:rsidP="00AC4DA8">
            <w:pPr>
              <w:tabs>
                <w:tab w:val="center" w:pos="5761"/>
                <w:tab w:val="center" w:pos="6481"/>
                <w:tab w:val="center" w:pos="7201"/>
                <w:tab w:val="center" w:pos="7921"/>
                <w:tab w:val="center" w:pos="8642"/>
                <w:tab w:val="center" w:pos="9669"/>
              </w:tabs>
              <w:spacing w:after="0" w:line="240" w:lineRule="auto"/>
              <w:ind w:left="0" w:firstLine="0"/>
              <w:jc w:val="center"/>
              <w:rPr>
                <w:rFonts w:ascii="Arial" w:hAnsi="Arial" w:cs="Arial"/>
                <w:b/>
                <w:bCs/>
              </w:rPr>
            </w:pPr>
          </w:p>
        </w:tc>
      </w:tr>
      <w:tr w:rsidR="00AC4DA8" w14:paraId="000443F9" w14:textId="77777777" w:rsidTr="00FD7E47">
        <w:tc>
          <w:tcPr>
            <w:tcW w:w="846" w:type="dxa"/>
          </w:tcPr>
          <w:p w14:paraId="6A6CCD1E" w14:textId="77777777" w:rsidR="00AC4DA8" w:rsidRPr="00042EEB" w:rsidRDefault="006B7525" w:rsidP="00322754">
            <w:pPr>
              <w:spacing w:after="0" w:line="240" w:lineRule="auto"/>
              <w:ind w:left="0" w:firstLine="0"/>
              <w:rPr>
                <w:rFonts w:ascii="Arial" w:hAnsi="Arial" w:cs="Arial"/>
                <w:b/>
                <w:bCs/>
              </w:rPr>
            </w:pPr>
            <w:r w:rsidRPr="00042EEB">
              <w:rPr>
                <w:rFonts w:ascii="Arial" w:hAnsi="Arial" w:cs="Arial"/>
                <w:b/>
                <w:bCs/>
              </w:rPr>
              <w:t>27</w:t>
            </w:r>
          </w:p>
        </w:tc>
        <w:tc>
          <w:tcPr>
            <w:tcW w:w="8363" w:type="dxa"/>
          </w:tcPr>
          <w:p w14:paraId="6B05DB40" w14:textId="77777777" w:rsidR="00AC4DA8" w:rsidRDefault="00AC4DA8" w:rsidP="00CF7A47">
            <w:pPr>
              <w:spacing w:after="0" w:line="240" w:lineRule="auto"/>
              <w:ind w:left="0" w:firstLine="0"/>
              <w:rPr>
                <w:rFonts w:ascii="Arial" w:hAnsi="Arial" w:cs="Arial"/>
                <w:color w:val="2E74B5"/>
              </w:rPr>
            </w:pPr>
            <w:r w:rsidRPr="00042EEB">
              <w:rPr>
                <w:rFonts w:ascii="Arial" w:hAnsi="Arial" w:cs="Arial"/>
                <w:color w:val="2E74B5"/>
              </w:rPr>
              <w:t>VESSEL STANDBY LABOUR (Per Gang, Per Hour)</w:t>
            </w:r>
          </w:p>
          <w:p w14:paraId="5AB920E8" w14:textId="77777777" w:rsidR="006B7525" w:rsidRPr="00322754" w:rsidRDefault="006B7525" w:rsidP="006B7525">
            <w:pPr>
              <w:tabs>
                <w:tab w:val="left" w:pos="392"/>
              </w:tabs>
              <w:spacing w:after="0" w:line="240" w:lineRule="auto"/>
              <w:ind w:left="-15" w:firstLine="0"/>
              <w:rPr>
                <w:rFonts w:ascii="Arial" w:hAnsi="Arial" w:cs="Arial"/>
              </w:rPr>
            </w:pPr>
            <w:r w:rsidRPr="00322754">
              <w:rPr>
                <w:rFonts w:ascii="Arial" w:hAnsi="Arial" w:cs="Arial"/>
                <w:i/>
              </w:rPr>
              <w:t xml:space="preserve">Differing Terminal charges reflect the different modus operandi at the respective Terminals, wide-span </w:t>
            </w:r>
            <w:r>
              <w:rPr>
                <w:rFonts w:ascii="Arial" w:hAnsi="Arial" w:cs="Arial"/>
                <w:i/>
              </w:rPr>
              <w:tab/>
            </w:r>
            <w:r w:rsidRPr="00322754">
              <w:rPr>
                <w:rFonts w:ascii="Arial" w:hAnsi="Arial" w:cs="Arial"/>
                <w:i/>
              </w:rPr>
              <w:t>versus narrow-span equivalent</w:t>
            </w:r>
            <w:r w:rsidRPr="00322754">
              <w:rPr>
                <w:rFonts w:ascii="Arial" w:hAnsi="Arial" w:cs="Arial"/>
              </w:rPr>
              <w:t xml:space="preserve"> </w:t>
            </w:r>
          </w:p>
          <w:p w14:paraId="0B304B76" w14:textId="77777777" w:rsidR="006B7525" w:rsidRPr="00322754" w:rsidRDefault="006B7525" w:rsidP="006B7525">
            <w:pPr>
              <w:spacing w:after="0" w:line="240" w:lineRule="auto"/>
              <w:ind w:left="392" w:hanging="407"/>
              <w:rPr>
                <w:rFonts w:ascii="Arial" w:hAnsi="Arial" w:cs="Arial"/>
              </w:rPr>
            </w:pPr>
            <w:r w:rsidRPr="00322754">
              <w:rPr>
                <w:rFonts w:ascii="Arial" w:hAnsi="Arial" w:cs="Arial"/>
              </w:rPr>
              <w:t xml:space="preserve"> </w:t>
            </w:r>
          </w:p>
          <w:p w14:paraId="56CBA5EA" w14:textId="77777777" w:rsidR="006B7525" w:rsidRPr="00322754" w:rsidRDefault="006B7525" w:rsidP="003C3DBE">
            <w:pPr>
              <w:spacing w:after="0" w:line="240" w:lineRule="auto"/>
              <w:ind w:left="407" w:right="1490" w:hanging="407"/>
              <w:rPr>
                <w:rFonts w:ascii="Arial" w:hAnsi="Arial" w:cs="Arial"/>
              </w:rPr>
            </w:pPr>
            <w:r>
              <w:rPr>
                <w:rFonts w:ascii="Arial" w:hAnsi="Arial" w:cs="Arial"/>
              </w:rPr>
              <w:tab/>
            </w:r>
            <w:r w:rsidRPr="00322754">
              <w:rPr>
                <w:rFonts w:ascii="Arial" w:hAnsi="Arial" w:cs="Arial"/>
              </w:rPr>
              <w:t xml:space="preserve">Labour will be provided on request via PD Teesport Limited Shift Managers subject to a </w:t>
            </w:r>
            <w:proofErr w:type="gramStart"/>
            <w:r w:rsidRPr="00322754">
              <w:rPr>
                <w:rFonts w:ascii="Arial" w:hAnsi="Arial" w:cs="Arial"/>
              </w:rPr>
              <w:t>minimum  of</w:t>
            </w:r>
            <w:proofErr w:type="gramEnd"/>
            <w:r w:rsidRPr="00322754">
              <w:rPr>
                <w:rFonts w:ascii="Arial" w:hAnsi="Arial" w:cs="Arial"/>
              </w:rPr>
              <w:t xml:space="preserve"> 16 hrs notice </w:t>
            </w:r>
          </w:p>
          <w:p w14:paraId="5DA8D6C0" w14:textId="77777777" w:rsidR="006B7525" w:rsidRPr="00322754" w:rsidRDefault="006B7525" w:rsidP="003C3DBE">
            <w:pPr>
              <w:spacing w:after="0" w:line="240" w:lineRule="auto"/>
              <w:ind w:left="407" w:hanging="407"/>
              <w:rPr>
                <w:rFonts w:ascii="Arial" w:hAnsi="Arial" w:cs="Arial"/>
              </w:rPr>
            </w:pPr>
            <w:r w:rsidRPr="00322754">
              <w:rPr>
                <w:rFonts w:ascii="Arial" w:hAnsi="Arial" w:cs="Arial"/>
              </w:rPr>
              <w:t xml:space="preserve"> </w:t>
            </w:r>
          </w:p>
          <w:p w14:paraId="31436E4D" w14:textId="77777777" w:rsidR="006B7525" w:rsidRPr="00322754" w:rsidRDefault="006B7525" w:rsidP="003C3DBE">
            <w:pPr>
              <w:spacing w:after="0" w:line="240" w:lineRule="auto"/>
              <w:ind w:left="407" w:hanging="407"/>
              <w:rPr>
                <w:rFonts w:ascii="Arial" w:hAnsi="Arial" w:cs="Arial"/>
              </w:rPr>
            </w:pPr>
            <w:r>
              <w:rPr>
                <w:rFonts w:ascii="Arial" w:hAnsi="Arial" w:cs="Arial"/>
              </w:rPr>
              <w:tab/>
            </w:r>
            <w:r w:rsidRPr="00322754">
              <w:rPr>
                <w:rFonts w:ascii="Arial" w:hAnsi="Arial" w:cs="Arial"/>
              </w:rPr>
              <w:t xml:space="preserve">A standby labour charge may be levied under the following circumstances: </w:t>
            </w:r>
            <w:r>
              <w:rPr>
                <w:rFonts w:ascii="Arial" w:hAnsi="Arial" w:cs="Arial"/>
              </w:rPr>
              <w:br/>
            </w:r>
          </w:p>
          <w:p w14:paraId="02EB3EB1" w14:textId="77777777" w:rsidR="006B7525" w:rsidRPr="00322754" w:rsidRDefault="006B7525" w:rsidP="003C3DBE">
            <w:pPr>
              <w:numPr>
                <w:ilvl w:val="0"/>
                <w:numId w:val="7"/>
              </w:numPr>
              <w:spacing w:after="0" w:line="240" w:lineRule="auto"/>
              <w:ind w:left="407" w:right="1109" w:firstLine="14"/>
              <w:rPr>
                <w:rFonts w:ascii="Arial" w:hAnsi="Arial" w:cs="Arial"/>
              </w:rPr>
            </w:pPr>
            <w:proofErr w:type="gramStart"/>
            <w:r w:rsidRPr="00322754">
              <w:rPr>
                <w:rFonts w:ascii="Arial" w:hAnsi="Arial" w:cs="Arial"/>
              </w:rPr>
              <w:t>In the event that</w:t>
            </w:r>
            <w:proofErr w:type="gramEnd"/>
            <w:r w:rsidRPr="00322754">
              <w:rPr>
                <w:rFonts w:ascii="Arial" w:hAnsi="Arial" w:cs="Arial"/>
              </w:rPr>
              <w:t xml:space="preserve"> labour is ordered, but the vessel fails to arrive the designated time but   </w:t>
            </w:r>
            <w:r w:rsidRPr="00322754">
              <w:rPr>
                <w:rFonts w:ascii="Arial" w:hAnsi="Arial" w:cs="Arial"/>
              </w:rPr>
              <w:tab/>
              <w:t>within the same standard shift, a standby charge will be levied per gang per hour</w:t>
            </w:r>
            <w:r>
              <w:rPr>
                <w:rFonts w:ascii="Arial" w:hAnsi="Arial" w:cs="Arial"/>
              </w:rPr>
              <w:t>.</w:t>
            </w:r>
            <w:r w:rsidRPr="00322754">
              <w:rPr>
                <w:rFonts w:ascii="Arial" w:hAnsi="Arial" w:cs="Arial"/>
              </w:rPr>
              <w:t xml:space="preserve"> </w:t>
            </w:r>
          </w:p>
          <w:p w14:paraId="15D0C10E" w14:textId="77777777" w:rsidR="006B7525" w:rsidRPr="00322754" w:rsidRDefault="006B7525" w:rsidP="003C3DBE">
            <w:pPr>
              <w:numPr>
                <w:ilvl w:val="0"/>
                <w:numId w:val="7"/>
              </w:numPr>
              <w:spacing w:after="0" w:line="240" w:lineRule="auto"/>
              <w:ind w:left="407" w:right="1109" w:firstLine="14"/>
              <w:rPr>
                <w:rFonts w:ascii="Arial" w:hAnsi="Arial" w:cs="Arial"/>
              </w:rPr>
            </w:pPr>
            <w:proofErr w:type="gramStart"/>
            <w:r w:rsidRPr="00322754">
              <w:rPr>
                <w:rFonts w:ascii="Arial" w:hAnsi="Arial" w:cs="Arial"/>
              </w:rPr>
              <w:t>In the event that</w:t>
            </w:r>
            <w:proofErr w:type="gramEnd"/>
            <w:r w:rsidRPr="00322754">
              <w:rPr>
                <w:rFonts w:ascii="Arial" w:hAnsi="Arial" w:cs="Arial"/>
              </w:rPr>
              <w:t xml:space="preserve"> labour is ordered for a given time, but the vessel fails to arrive within that shift, then a standby charge will be levied for 8 hours per gang ordered</w:t>
            </w:r>
            <w:r>
              <w:rPr>
                <w:rFonts w:ascii="Arial" w:hAnsi="Arial" w:cs="Arial"/>
              </w:rPr>
              <w:t>.</w:t>
            </w:r>
            <w:r w:rsidRPr="00322754">
              <w:rPr>
                <w:rFonts w:ascii="Arial" w:hAnsi="Arial" w:cs="Arial"/>
              </w:rPr>
              <w:t xml:space="preserve"> </w:t>
            </w:r>
          </w:p>
          <w:p w14:paraId="048AE4C6" w14:textId="77777777" w:rsidR="006B7525" w:rsidRPr="00322754" w:rsidRDefault="006B7525" w:rsidP="003C3DBE">
            <w:pPr>
              <w:numPr>
                <w:ilvl w:val="0"/>
                <w:numId w:val="7"/>
              </w:numPr>
              <w:spacing w:after="0" w:line="240" w:lineRule="auto"/>
              <w:ind w:left="407" w:right="1109" w:firstLine="14"/>
              <w:rPr>
                <w:rFonts w:ascii="Arial" w:hAnsi="Arial" w:cs="Arial"/>
              </w:rPr>
            </w:pPr>
            <w:r w:rsidRPr="00322754">
              <w:rPr>
                <w:rFonts w:ascii="Arial" w:hAnsi="Arial" w:cs="Arial"/>
              </w:rPr>
              <w:t xml:space="preserve">In the event that labour is ordered but we are notified within 10 hours of the planned start time that the ship will not be starting </w:t>
            </w:r>
            <w:r w:rsidRPr="00322754">
              <w:rPr>
                <w:rFonts w:ascii="Arial" w:hAnsi="Arial" w:cs="Arial"/>
              </w:rPr>
              <w:lastRenderedPageBreak/>
              <w:t xml:space="preserve">within that shift, a cancellation charge equal to </w:t>
            </w:r>
            <w:r>
              <w:rPr>
                <w:rFonts w:ascii="Arial" w:hAnsi="Arial" w:cs="Arial"/>
              </w:rPr>
              <w:tab/>
            </w:r>
            <w:r w:rsidRPr="00322754">
              <w:rPr>
                <w:rFonts w:ascii="Arial" w:hAnsi="Arial" w:cs="Arial"/>
              </w:rPr>
              <w:t xml:space="preserve">4 hours per </w:t>
            </w:r>
            <w:proofErr w:type="gramStart"/>
            <w:r w:rsidRPr="00322754">
              <w:rPr>
                <w:rFonts w:ascii="Arial" w:hAnsi="Arial" w:cs="Arial"/>
              </w:rPr>
              <w:t>gang  booked</w:t>
            </w:r>
            <w:proofErr w:type="gramEnd"/>
            <w:r w:rsidRPr="00322754">
              <w:rPr>
                <w:rFonts w:ascii="Arial" w:hAnsi="Arial" w:cs="Arial"/>
              </w:rPr>
              <w:t xml:space="preserve"> will be levied</w:t>
            </w:r>
            <w:r>
              <w:rPr>
                <w:rFonts w:ascii="Arial" w:hAnsi="Arial" w:cs="Arial"/>
              </w:rPr>
              <w:t>.</w:t>
            </w:r>
            <w:r>
              <w:rPr>
                <w:rFonts w:ascii="Arial" w:hAnsi="Arial" w:cs="Arial"/>
              </w:rPr>
              <w:br/>
            </w:r>
            <w:r w:rsidRPr="00322754">
              <w:rPr>
                <w:rFonts w:ascii="Arial" w:hAnsi="Arial" w:cs="Arial"/>
              </w:rPr>
              <w:t xml:space="preserve"> </w:t>
            </w:r>
          </w:p>
          <w:p w14:paraId="5F772A43" w14:textId="77777777" w:rsidR="006B7525" w:rsidRPr="00322754" w:rsidRDefault="006B7525" w:rsidP="006B7525">
            <w:pPr>
              <w:spacing w:after="0" w:line="240" w:lineRule="auto"/>
              <w:ind w:left="392" w:right="1236" w:hanging="407"/>
              <w:rPr>
                <w:rFonts w:ascii="Arial" w:hAnsi="Arial" w:cs="Arial"/>
              </w:rPr>
            </w:pPr>
            <w:r>
              <w:rPr>
                <w:rFonts w:ascii="Arial" w:hAnsi="Arial" w:cs="Arial"/>
              </w:rPr>
              <w:tab/>
            </w:r>
            <w:r w:rsidRPr="00322754">
              <w:rPr>
                <w:rFonts w:ascii="Arial" w:hAnsi="Arial" w:cs="Arial"/>
              </w:rPr>
              <w:t xml:space="preserve">PD Teesport Limited will do their utmost to minimise the imposition of these charges and will aim to redeploy the resources wherever possible.  Where this is not possible, we will expect a </w:t>
            </w:r>
            <w:proofErr w:type="gramStart"/>
            <w:r w:rsidRPr="00322754">
              <w:rPr>
                <w:rFonts w:ascii="Arial" w:hAnsi="Arial" w:cs="Arial"/>
              </w:rPr>
              <w:t>confirmation  of</w:t>
            </w:r>
            <w:proofErr w:type="gramEnd"/>
            <w:r w:rsidRPr="00322754">
              <w:rPr>
                <w:rFonts w:ascii="Arial" w:hAnsi="Arial" w:cs="Arial"/>
              </w:rPr>
              <w:t xml:space="preserve"> acceptance of the appropriate charges to be received prior to the vessel commencing work</w:t>
            </w:r>
            <w:r>
              <w:rPr>
                <w:rFonts w:ascii="Arial" w:hAnsi="Arial" w:cs="Arial"/>
              </w:rPr>
              <w:t>.</w:t>
            </w:r>
            <w:r w:rsidRPr="00322754">
              <w:rPr>
                <w:rFonts w:ascii="Arial" w:hAnsi="Arial" w:cs="Arial"/>
              </w:rPr>
              <w:t xml:space="preserve"> </w:t>
            </w:r>
          </w:p>
          <w:p w14:paraId="799D3E3A" w14:textId="77777777" w:rsidR="006B7525" w:rsidRPr="00A816C2" w:rsidRDefault="006B7525" w:rsidP="00CF7A47">
            <w:pPr>
              <w:spacing w:after="0" w:line="240" w:lineRule="auto"/>
              <w:ind w:left="0" w:firstLine="0"/>
              <w:rPr>
                <w:rFonts w:ascii="Arial" w:hAnsi="Arial" w:cs="Arial"/>
                <w:color w:val="2E74B5"/>
              </w:rPr>
            </w:pPr>
          </w:p>
        </w:tc>
        <w:tc>
          <w:tcPr>
            <w:tcW w:w="1241" w:type="dxa"/>
          </w:tcPr>
          <w:p w14:paraId="20693ADF" w14:textId="77777777" w:rsidR="00AC4DA8" w:rsidRPr="007062D0" w:rsidRDefault="00AC4DA8" w:rsidP="00AC4DA8">
            <w:pPr>
              <w:tabs>
                <w:tab w:val="center" w:pos="5761"/>
                <w:tab w:val="center" w:pos="6481"/>
                <w:tab w:val="center" w:pos="7201"/>
                <w:tab w:val="center" w:pos="7921"/>
                <w:tab w:val="center" w:pos="8642"/>
                <w:tab w:val="center" w:pos="9669"/>
              </w:tabs>
              <w:spacing w:after="0" w:line="240" w:lineRule="auto"/>
              <w:ind w:left="0" w:firstLine="0"/>
              <w:jc w:val="center"/>
              <w:rPr>
                <w:rFonts w:ascii="Arial" w:hAnsi="Arial" w:cs="Arial"/>
              </w:rPr>
            </w:pPr>
          </w:p>
        </w:tc>
      </w:tr>
      <w:tr w:rsidR="00AC4DA8" w14:paraId="16D0B3C4" w14:textId="77777777" w:rsidTr="00FD7E47">
        <w:tc>
          <w:tcPr>
            <w:tcW w:w="846" w:type="dxa"/>
          </w:tcPr>
          <w:p w14:paraId="3EB05B75" w14:textId="77777777" w:rsidR="00AC4DA8" w:rsidRPr="00042EEB" w:rsidRDefault="006B7525" w:rsidP="00322754">
            <w:pPr>
              <w:spacing w:after="0" w:line="240" w:lineRule="auto"/>
              <w:ind w:left="0" w:firstLine="0"/>
              <w:rPr>
                <w:rFonts w:ascii="Arial" w:hAnsi="Arial" w:cs="Arial"/>
                <w:color w:val="2E74B5"/>
              </w:rPr>
            </w:pPr>
            <w:r w:rsidRPr="00042EEB">
              <w:rPr>
                <w:rFonts w:ascii="Arial" w:hAnsi="Arial" w:cs="Arial"/>
              </w:rPr>
              <w:t>27.1</w:t>
            </w:r>
          </w:p>
        </w:tc>
        <w:tc>
          <w:tcPr>
            <w:tcW w:w="8363" w:type="dxa"/>
          </w:tcPr>
          <w:p w14:paraId="0EB17398" w14:textId="77777777" w:rsidR="00AC4DA8" w:rsidRPr="00AC4DA8" w:rsidRDefault="00AC4DA8" w:rsidP="00CF7A47">
            <w:pPr>
              <w:spacing w:after="0" w:line="240" w:lineRule="auto"/>
              <w:ind w:left="0" w:firstLine="0"/>
              <w:rPr>
                <w:rFonts w:ascii="Arial" w:hAnsi="Arial" w:cs="Arial"/>
                <w:color w:val="2E74B5"/>
              </w:rPr>
            </w:pPr>
            <w:r w:rsidRPr="00042EEB">
              <w:rPr>
                <w:rFonts w:ascii="Arial" w:hAnsi="Arial" w:cs="Arial"/>
                <w:color w:val="2E74B5"/>
              </w:rPr>
              <w:t>Vessels calling TCT1</w:t>
            </w:r>
            <w:r w:rsidR="00290359">
              <w:rPr>
                <w:rFonts w:ascii="Arial" w:hAnsi="Arial" w:cs="Arial"/>
                <w:color w:val="2E74B5"/>
              </w:rPr>
              <w:t xml:space="preserve"> – Per Hour</w:t>
            </w:r>
            <w:r w:rsidRPr="00042EEB">
              <w:rPr>
                <w:rFonts w:ascii="Arial" w:hAnsi="Arial" w:cs="Arial"/>
                <w:color w:val="2E74B5"/>
              </w:rPr>
              <w:t xml:space="preserve">   </w:t>
            </w:r>
          </w:p>
        </w:tc>
        <w:tc>
          <w:tcPr>
            <w:tcW w:w="1241" w:type="dxa"/>
          </w:tcPr>
          <w:p w14:paraId="48AC589F" w14:textId="0B87D121" w:rsidR="00AC4DA8" w:rsidRPr="00290359" w:rsidRDefault="00AC4DA8" w:rsidP="00042EEB">
            <w:pPr>
              <w:tabs>
                <w:tab w:val="center" w:pos="720"/>
                <w:tab w:val="center" w:pos="1440"/>
                <w:tab w:val="center" w:pos="2160"/>
                <w:tab w:val="center" w:pos="2880"/>
                <w:tab w:val="center" w:pos="3601"/>
                <w:tab w:val="center" w:pos="4321"/>
                <w:tab w:val="center" w:pos="5041"/>
                <w:tab w:val="center" w:pos="5761"/>
                <w:tab w:val="center" w:pos="7504"/>
                <w:tab w:val="center" w:pos="9669"/>
              </w:tabs>
              <w:spacing w:after="0" w:line="240" w:lineRule="auto"/>
              <w:ind w:left="-15" w:firstLine="0"/>
              <w:jc w:val="center"/>
              <w:rPr>
                <w:rFonts w:ascii="Arial" w:hAnsi="Arial" w:cs="Arial"/>
                <w:b/>
                <w:bCs/>
              </w:rPr>
            </w:pPr>
            <w:r w:rsidRPr="00290359">
              <w:rPr>
                <w:rFonts w:ascii="Arial" w:hAnsi="Arial" w:cs="Arial"/>
                <w:b/>
                <w:bCs/>
              </w:rPr>
              <w:t>£1</w:t>
            </w:r>
            <w:r w:rsidR="00001637">
              <w:rPr>
                <w:rFonts w:ascii="Arial" w:hAnsi="Arial" w:cs="Arial"/>
                <w:b/>
                <w:bCs/>
              </w:rPr>
              <w:t>80.38</w:t>
            </w:r>
          </w:p>
        </w:tc>
      </w:tr>
      <w:tr w:rsidR="00AC4DA8" w14:paraId="084B782B" w14:textId="77777777" w:rsidTr="00FD7E47">
        <w:tc>
          <w:tcPr>
            <w:tcW w:w="846" w:type="dxa"/>
          </w:tcPr>
          <w:p w14:paraId="5F8D1E2C" w14:textId="77777777" w:rsidR="00AC4DA8" w:rsidRPr="00290359" w:rsidRDefault="006B7525" w:rsidP="00322754">
            <w:pPr>
              <w:spacing w:after="0" w:line="240" w:lineRule="auto"/>
              <w:ind w:left="0" w:firstLine="0"/>
              <w:rPr>
                <w:rFonts w:ascii="Arial" w:hAnsi="Arial" w:cs="Arial"/>
              </w:rPr>
            </w:pPr>
            <w:r w:rsidRPr="00290359">
              <w:rPr>
                <w:rFonts w:ascii="Arial" w:hAnsi="Arial" w:cs="Arial"/>
              </w:rPr>
              <w:t>27.2</w:t>
            </w:r>
          </w:p>
        </w:tc>
        <w:tc>
          <w:tcPr>
            <w:tcW w:w="8363" w:type="dxa"/>
          </w:tcPr>
          <w:p w14:paraId="43CB7220" w14:textId="77777777" w:rsidR="00AC4DA8" w:rsidRPr="00290359" w:rsidRDefault="00AC4DA8" w:rsidP="00CF7A47">
            <w:pPr>
              <w:spacing w:after="0" w:line="240" w:lineRule="auto"/>
              <w:ind w:left="0" w:firstLine="0"/>
              <w:rPr>
                <w:rFonts w:ascii="Arial" w:hAnsi="Arial" w:cs="Arial"/>
                <w:b/>
                <w:bCs/>
              </w:rPr>
            </w:pPr>
            <w:r w:rsidRPr="00042EEB">
              <w:rPr>
                <w:rFonts w:ascii="Arial" w:hAnsi="Arial" w:cs="Arial"/>
                <w:color w:val="2E74B5"/>
              </w:rPr>
              <w:t>Vessels calling TCT2</w:t>
            </w:r>
            <w:r w:rsidRPr="008B52FD">
              <w:rPr>
                <w:rFonts w:ascii="Arial" w:hAnsi="Arial" w:cs="Arial"/>
              </w:rPr>
              <w:t xml:space="preserve"> </w:t>
            </w:r>
            <w:r w:rsidR="00290359">
              <w:rPr>
                <w:rFonts w:ascii="Arial" w:hAnsi="Arial" w:cs="Arial"/>
              </w:rPr>
              <w:t xml:space="preserve">– </w:t>
            </w:r>
            <w:r w:rsidR="00290359" w:rsidRPr="00290359">
              <w:rPr>
                <w:rFonts w:ascii="Arial" w:hAnsi="Arial" w:cs="Arial"/>
                <w:color w:val="2E74B5"/>
              </w:rPr>
              <w:t>Per Hour</w:t>
            </w:r>
            <w:r w:rsidRPr="008B52FD">
              <w:rPr>
                <w:rFonts w:ascii="Arial" w:hAnsi="Arial" w:cs="Arial"/>
              </w:rPr>
              <w:t xml:space="preserve">  </w:t>
            </w:r>
          </w:p>
        </w:tc>
        <w:tc>
          <w:tcPr>
            <w:tcW w:w="1241" w:type="dxa"/>
          </w:tcPr>
          <w:p w14:paraId="6EE5FDEE" w14:textId="74F9FA63" w:rsidR="00AC4DA8" w:rsidRPr="00290359" w:rsidRDefault="00AC4DA8" w:rsidP="00AC4DA8">
            <w:pPr>
              <w:tabs>
                <w:tab w:val="center" w:pos="5761"/>
                <w:tab w:val="center" w:pos="6481"/>
                <w:tab w:val="center" w:pos="7201"/>
                <w:tab w:val="center" w:pos="7921"/>
                <w:tab w:val="center" w:pos="8642"/>
                <w:tab w:val="center" w:pos="9669"/>
              </w:tabs>
              <w:spacing w:after="0" w:line="240" w:lineRule="auto"/>
              <w:ind w:left="0" w:firstLine="0"/>
              <w:jc w:val="center"/>
              <w:rPr>
                <w:rFonts w:ascii="Arial" w:hAnsi="Arial" w:cs="Arial"/>
                <w:b/>
                <w:bCs/>
              </w:rPr>
            </w:pPr>
            <w:r w:rsidRPr="00290359">
              <w:rPr>
                <w:rFonts w:ascii="Arial" w:hAnsi="Arial" w:cs="Arial"/>
                <w:b/>
                <w:bCs/>
              </w:rPr>
              <w:t>£</w:t>
            </w:r>
            <w:r w:rsidR="00001637">
              <w:rPr>
                <w:rFonts w:ascii="Arial" w:hAnsi="Arial" w:cs="Arial"/>
                <w:b/>
                <w:bCs/>
              </w:rPr>
              <w:t>405.85</w:t>
            </w:r>
          </w:p>
        </w:tc>
      </w:tr>
      <w:tr w:rsidR="00290359" w14:paraId="081C8212" w14:textId="77777777" w:rsidTr="00FD7E47">
        <w:tc>
          <w:tcPr>
            <w:tcW w:w="846" w:type="dxa"/>
          </w:tcPr>
          <w:p w14:paraId="524DC1E4" w14:textId="77777777" w:rsidR="00290359" w:rsidRPr="00290359" w:rsidRDefault="00290359" w:rsidP="00322754">
            <w:pPr>
              <w:spacing w:after="0" w:line="240" w:lineRule="auto"/>
              <w:ind w:left="0" w:firstLine="0"/>
              <w:rPr>
                <w:rFonts w:ascii="Arial" w:hAnsi="Arial" w:cs="Arial"/>
              </w:rPr>
            </w:pPr>
            <w:r w:rsidRPr="00290359">
              <w:rPr>
                <w:rFonts w:ascii="Arial" w:hAnsi="Arial" w:cs="Arial"/>
              </w:rPr>
              <w:t>27.3</w:t>
            </w:r>
          </w:p>
        </w:tc>
        <w:tc>
          <w:tcPr>
            <w:tcW w:w="8363" w:type="dxa"/>
          </w:tcPr>
          <w:p w14:paraId="0C14317B" w14:textId="77777777" w:rsidR="00290359" w:rsidRPr="00042EEB" w:rsidRDefault="00290359" w:rsidP="00CF7A47">
            <w:pPr>
              <w:spacing w:after="0" w:line="240" w:lineRule="auto"/>
              <w:ind w:left="0" w:firstLine="0"/>
              <w:rPr>
                <w:rFonts w:ascii="Arial" w:hAnsi="Arial" w:cs="Arial"/>
                <w:color w:val="2E74B5"/>
              </w:rPr>
            </w:pPr>
            <w:r>
              <w:rPr>
                <w:rFonts w:ascii="Arial" w:hAnsi="Arial" w:cs="Arial"/>
                <w:color w:val="2E74B5"/>
              </w:rPr>
              <w:t>Roro (Deep Sea &amp; Car Carriers) – Per Hour</w:t>
            </w:r>
          </w:p>
        </w:tc>
        <w:tc>
          <w:tcPr>
            <w:tcW w:w="1241" w:type="dxa"/>
          </w:tcPr>
          <w:p w14:paraId="7DBAF380" w14:textId="1FDE98C4" w:rsidR="00290359" w:rsidRPr="007062D0" w:rsidRDefault="00290359" w:rsidP="00AC4DA8">
            <w:pPr>
              <w:tabs>
                <w:tab w:val="center" w:pos="5761"/>
                <w:tab w:val="center" w:pos="6481"/>
                <w:tab w:val="center" w:pos="7201"/>
                <w:tab w:val="center" w:pos="7921"/>
                <w:tab w:val="center" w:pos="8642"/>
                <w:tab w:val="center" w:pos="9669"/>
              </w:tabs>
              <w:spacing w:after="0" w:line="240" w:lineRule="auto"/>
              <w:ind w:left="0" w:firstLine="0"/>
              <w:jc w:val="center"/>
              <w:rPr>
                <w:rFonts w:ascii="Arial" w:hAnsi="Arial" w:cs="Arial"/>
                <w:b/>
                <w:bCs/>
              </w:rPr>
            </w:pPr>
            <w:r>
              <w:rPr>
                <w:rFonts w:ascii="Arial" w:hAnsi="Arial" w:cs="Arial"/>
                <w:b/>
                <w:bCs/>
              </w:rPr>
              <w:t>£</w:t>
            </w:r>
            <w:r w:rsidR="00001637">
              <w:rPr>
                <w:rFonts w:ascii="Arial" w:hAnsi="Arial" w:cs="Arial"/>
                <w:b/>
                <w:bCs/>
              </w:rPr>
              <w:t>901.89</w:t>
            </w:r>
          </w:p>
        </w:tc>
      </w:tr>
      <w:tr w:rsidR="00290359" w14:paraId="6916A288" w14:textId="77777777" w:rsidTr="00FD7E47">
        <w:tc>
          <w:tcPr>
            <w:tcW w:w="846" w:type="dxa"/>
          </w:tcPr>
          <w:p w14:paraId="48B696B9" w14:textId="77777777" w:rsidR="00290359" w:rsidRPr="00290359" w:rsidRDefault="00290359" w:rsidP="00322754">
            <w:pPr>
              <w:spacing w:after="0" w:line="240" w:lineRule="auto"/>
              <w:ind w:left="0" w:firstLine="0"/>
              <w:rPr>
                <w:rFonts w:ascii="Arial" w:hAnsi="Arial" w:cs="Arial"/>
              </w:rPr>
            </w:pPr>
            <w:r w:rsidRPr="00290359">
              <w:rPr>
                <w:rFonts w:ascii="Arial" w:hAnsi="Arial" w:cs="Arial"/>
              </w:rPr>
              <w:t>27.4</w:t>
            </w:r>
          </w:p>
        </w:tc>
        <w:tc>
          <w:tcPr>
            <w:tcW w:w="8363" w:type="dxa"/>
          </w:tcPr>
          <w:p w14:paraId="1FC11B2A" w14:textId="77777777" w:rsidR="00290359" w:rsidRPr="00042EEB" w:rsidRDefault="00290359" w:rsidP="00CF7A47">
            <w:pPr>
              <w:spacing w:after="0" w:line="240" w:lineRule="auto"/>
              <w:ind w:left="0" w:firstLine="0"/>
              <w:rPr>
                <w:rFonts w:ascii="Arial" w:hAnsi="Arial" w:cs="Arial"/>
                <w:color w:val="2E74B5"/>
              </w:rPr>
            </w:pPr>
            <w:r>
              <w:rPr>
                <w:rFonts w:ascii="Arial" w:hAnsi="Arial" w:cs="Arial"/>
                <w:color w:val="2E74B5"/>
              </w:rPr>
              <w:t>Rail – Per Hour</w:t>
            </w:r>
          </w:p>
        </w:tc>
        <w:tc>
          <w:tcPr>
            <w:tcW w:w="1241" w:type="dxa"/>
          </w:tcPr>
          <w:p w14:paraId="4E3BD992" w14:textId="687CAF1F" w:rsidR="00290359" w:rsidRPr="007062D0" w:rsidRDefault="00290359" w:rsidP="00AC4DA8">
            <w:pPr>
              <w:tabs>
                <w:tab w:val="center" w:pos="5761"/>
                <w:tab w:val="center" w:pos="6481"/>
                <w:tab w:val="center" w:pos="7201"/>
                <w:tab w:val="center" w:pos="7921"/>
                <w:tab w:val="center" w:pos="8642"/>
                <w:tab w:val="center" w:pos="9669"/>
              </w:tabs>
              <w:spacing w:after="0" w:line="240" w:lineRule="auto"/>
              <w:ind w:left="0" w:firstLine="0"/>
              <w:jc w:val="center"/>
              <w:rPr>
                <w:rFonts w:ascii="Arial" w:hAnsi="Arial" w:cs="Arial"/>
                <w:b/>
                <w:bCs/>
              </w:rPr>
            </w:pPr>
            <w:r>
              <w:rPr>
                <w:rFonts w:ascii="Arial" w:hAnsi="Arial" w:cs="Arial"/>
                <w:b/>
                <w:bCs/>
              </w:rPr>
              <w:t>£</w:t>
            </w:r>
            <w:r w:rsidR="00001637">
              <w:rPr>
                <w:rFonts w:ascii="Arial" w:hAnsi="Arial" w:cs="Arial"/>
                <w:b/>
                <w:bCs/>
              </w:rPr>
              <w:t>90.18</w:t>
            </w:r>
          </w:p>
        </w:tc>
      </w:tr>
      <w:tr w:rsidR="006B7525" w14:paraId="5304E4FC" w14:textId="77777777" w:rsidTr="00FD7E47">
        <w:tc>
          <w:tcPr>
            <w:tcW w:w="846" w:type="dxa"/>
          </w:tcPr>
          <w:p w14:paraId="24663C36" w14:textId="77777777" w:rsidR="006B7525" w:rsidRPr="00042EEB" w:rsidRDefault="006B7525" w:rsidP="00322754">
            <w:pPr>
              <w:spacing w:after="0" w:line="240" w:lineRule="auto"/>
              <w:ind w:left="0" w:firstLine="0"/>
              <w:rPr>
                <w:rFonts w:ascii="Arial" w:hAnsi="Arial" w:cs="Arial"/>
                <w:b/>
                <w:bCs/>
              </w:rPr>
            </w:pPr>
            <w:r w:rsidRPr="00042EEB">
              <w:rPr>
                <w:rFonts w:ascii="Arial" w:hAnsi="Arial" w:cs="Arial"/>
                <w:b/>
                <w:bCs/>
              </w:rPr>
              <w:t>28</w:t>
            </w:r>
          </w:p>
        </w:tc>
        <w:tc>
          <w:tcPr>
            <w:tcW w:w="8363" w:type="dxa"/>
          </w:tcPr>
          <w:p w14:paraId="0120A050" w14:textId="77777777" w:rsidR="006B7525" w:rsidRPr="00042EEB" w:rsidRDefault="006B7525" w:rsidP="00CF7A47">
            <w:pPr>
              <w:spacing w:after="0" w:line="240" w:lineRule="auto"/>
              <w:ind w:left="0" w:firstLine="0"/>
              <w:rPr>
                <w:rFonts w:ascii="Arial" w:hAnsi="Arial" w:cs="Arial"/>
                <w:color w:val="2E74B5"/>
              </w:rPr>
            </w:pPr>
            <w:r w:rsidRPr="00FA1C35">
              <w:rPr>
                <w:rFonts w:ascii="Arial" w:hAnsi="Arial" w:cs="Arial"/>
                <w:color w:val="2E74B5"/>
              </w:rPr>
              <w:t>TERMINAL SECURITY CHARGE (ISPS)</w:t>
            </w:r>
            <w:r w:rsidR="00295707" w:rsidRPr="00FA1C35">
              <w:rPr>
                <w:rFonts w:ascii="Arial" w:hAnsi="Arial" w:cs="Arial"/>
                <w:color w:val="2E74B5"/>
              </w:rPr>
              <w:t xml:space="preserve"> Laden Import &amp; Export</w:t>
            </w:r>
          </w:p>
          <w:p w14:paraId="5BB2D57B" w14:textId="77777777" w:rsidR="006B7525" w:rsidRPr="00AC02C8" w:rsidRDefault="006B7525" w:rsidP="00042EEB">
            <w:pPr>
              <w:tabs>
                <w:tab w:val="left" w:pos="630"/>
              </w:tabs>
              <w:ind w:left="0" w:firstLine="0"/>
              <w:rPr>
                <w:rFonts w:ascii="Arial" w:hAnsi="Arial" w:cs="Arial"/>
                <w:iCs/>
                <w:color w:val="auto"/>
              </w:rPr>
            </w:pPr>
            <w:r w:rsidRPr="00042EEB">
              <w:rPr>
                <w:rFonts w:ascii="Arial" w:hAnsi="Arial" w:cs="Arial"/>
                <w:iCs/>
              </w:rPr>
              <w:t>Charges are levied to cover security costs incurred under the International Ship and</w:t>
            </w:r>
            <w:r>
              <w:rPr>
                <w:rFonts w:ascii="Arial" w:hAnsi="Arial" w:cs="Arial"/>
                <w:iCs/>
              </w:rPr>
              <w:t xml:space="preserve"> </w:t>
            </w:r>
            <w:r w:rsidRPr="00042EEB">
              <w:rPr>
                <w:rFonts w:ascii="Arial" w:hAnsi="Arial" w:cs="Arial"/>
                <w:iCs/>
              </w:rPr>
              <w:t>Port Security code with charges raised to nominated import clearing agent, line or</w:t>
            </w:r>
            <w:r>
              <w:rPr>
                <w:rFonts w:ascii="Arial" w:hAnsi="Arial" w:cs="Arial"/>
                <w:iCs/>
              </w:rPr>
              <w:t xml:space="preserve"> </w:t>
            </w:r>
            <w:r w:rsidRPr="00042EEB">
              <w:rPr>
                <w:rFonts w:ascii="Arial" w:hAnsi="Arial" w:cs="Arial"/>
                <w:iCs/>
              </w:rPr>
              <w:t>export declarant</w:t>
            </w:r>
            <w:r w:rsidR="00304B8C">
              <w:rPr>
                <w:rFonts w:ascii="Arial" w:hAnsi="Arial" w:cs="Arial"/>
                <w:iCs/>
              </w:rPr>
              <w:t xml:space="preserve"> </w:t>
            </w:r>
            <w:r w:rsidR="00304B8C" w:rsidRPr="00AC02C8">
              <w:rPr>
                <w:rFonts w:ascii="Arial" w:hAnsi="Arial" w:cs="Arial"/>
                <w:iCs/>
                <w:color w:val="auto"/>
              </w:rPr>
              <w:t>via MCP</w:t>
            </w:r>
          </w:p>
          <w:p w14:paraId="76B4C744" w14:textId="77777777" w:rsidR="006B7525" w:rsidRPr="00AC02C8" w:rsidRDefault="006B7525" w:rsidP="006B7525">
            <w:pPr>
              <w:tabs>
                <w:tab w:val="left" w:pos="630"/>
              </w:tabs>
              <w:spacing w:after="0" w:line="240" w:lineRule="auto"/>
              <w:ind w:left="0" w:firstLine="0"/>
              <w:rPr>
                <w:rFonts w:ascii="Arial" w:hAnsi="Arial" w:cs="Arial"/>
                <w:color w:val="auto"/>
              </w:rPr>
            </w:pPr>
            <w:r w:rsidRPr="00AC02C8">
              <w:rPr>
                <w:rFonts w:ascii="Arial" w:hAnsi="Arial" w:cs="Arial"/>
                <w:color w:val="auto"/>
              </w:rPr>
              <w:t xml:space="preserve"> </w:t>
            </w:r>
          </w:p>
          <w:p w14:paraId="17C63BD3" w14:textId="77777777" w:rsidR="006B7525" w:rsidRDefault="003F0892" w:rsidP="006B7525">
            <w:pPr>
              <w:spacing w:after="0" w:line="240" w:lineRule="auto"/>
              <w:ind w:left="0" w:firstLine="0"/>
              <w:rPr>
                <w:rFonts w:ascii="Arial" w:hAnsi="Arial" w:cs="Arial"/>
                <w:i/>
                <w:color w:val="auto"/>
              </w:rPr>
            </w:pPr>
            <w:r w:rsidRPr="00FA1C35">
              <w:rPr>
                <w:rFonts w:ascii="Arial" w:hAnsi="Arial" w:cs="Arial"/>
                <w:i/>
                <w:color w:val="auto"/>
              </w:rPr>
              <w:t>From 1</w:t>
            </w:r>
            <w:r w:rsidRPr="00FA1C35">
              <w:rPr>
                <w:rFonts w:ascii="Arial" w:hAnsi="Arial" w:cs="Arial"/>
                <w:i/>
                <w:color w:val="auto"/>
                <w:vertAlign w:val="superscript"/>
              </w:rPr>
              <w:t>st</w:t>
            </w:r>
            <w:r w:rsidRPr="00FA1C35">
              <w:rPr>
                <w:rFonts w:ascii="Arial" w:hAnsi="Arial" w:cs="Arial"/>
                <w:i/>
                <w:color w:val="auto"/>
              </w:rPr>
              <w:t xml:space="preserve"> August 2024, the ISPS charge was increased by £2.90 to take account of </w:t>
            </w:r>
            <w:r w:rsidR="000E4F29" w:rsidRPr="00FA1C35">
              <w:rPr>
                <w:rFonts w:ascii="Arial" w:hAnsi="Arial" w:cs="Arial"/>
                <w:i/>
                <w:color w:val="auto"/>
              </w:rPr>
              <w:t>post-Brexit SPS regulation changes</w:t>
            </w:r>
            <w:r w:rsidR="00A805EC" w:rsidRPr="00FA1C35">
              <w:rPr>
                <w:rFonts w:ascii="Arial" w:hAnsi="Arial" w:cs="Arial"/>
                <w:i/>
                <w:color w:val="auto"/>
              </w:rPr>
              <w:t xml:space="preserve"> (Communication letter issued 3</w:t>
            </w:r>
            <w:r w:rsidR="00A805EC" w:rsidRPr="00FA1C35">
              <w:rPr>
                <w:rFonts w:ascii="Arial" w:hAnsi="Arial" w:cs="Arial"/>
                <w:i/>
                <w:color w:val="auto"/>
                <w:vertAlign w:val="superscript"/>
              </w:rPr>
              <w:t>rd</w:t>
            </w:r>
            <w:r w:rsidR="00A805EC" w:rsidRPr="00FA1C35">
              <w:rPr>
                <w:rFonts w:ascii="Arial" w:hAnsi="Arial" w:cs="Arial"/>
                <w:i/>
                <w:color w:val="auto"/>
              </w:rPr>
              <w:t xml:space="preserve"> July 2024</w:t>
            </w:r>
            <w:r w:rsidR="000E4F29" w:rsidRPr="00FA1C35">
              <w:rPr>
                <w:rFonts w:ascii="Arial" w:hAnsi="Arial" w:cs="Arial"/>
                <w:i/>
                <w:color w:val="auto"/>
              </w:rPr>
              <w:t>.</w:t>
            </w:r>
          </w:p>
          <w:p w14:paraId="104D837A" w14:textId="19577571" w:rsidR="003C3DBE" w:rsidRPr="008B52FD" w:rsidRDefault="003C3DBE" w:rsidP="006B7525">
            <w:pPr>
              <w:spacing w:after="0" w:line="240" w:lineRule="auto"/>
              <w:ind w:left="0" w:firstLine="0"/>
              <w:rPr>
                <w:rFonts w:ascii="Arial" w:hAnsi="Arial" w:cs="Arial"/>
              </w:rPr>
            </w:pPr>
          </w:p>
        </w:tc>
        <w:tc>
          <w:tcPr>
            <w:tcW w:w="1241" w:type="dxa"/>
          </w:tcPr>
          <w:p w14:paraId="08B997E5" w14:textId="53D76496" w:rsidR="006B7525" w:rsidRPr="00304B8C" w:rsidRDefault="00455350" w:rsidP="00AC4DA8">
            <w:pPr>
              <w:tabs>
                <w:tab w:val="center" w:pos="5761"/>
                <w:tab w:val="center" w:pos="6481"/>
                <w:tab w:val="center" w:pos="7201"/>
                <w:tab w:val="center" w:pos="7921"/>
                <w:tab w:val="center" w:pos="8642"/>
                <w:tab w:val="center" w:pos="9669"/>
              </w:tabs>
              <w:spacing w:after="0" w:line="240" w:lineRule="auto"/>
              <w:ind w:left="0" w:firstLine="0"/>
              <w:jc w:val="center"/>
              <w:rPr>
                <w:rFonts w:ascii="Arial" w:hAnsi="Arial" w:cs="Arial"/>
                <w:b/>
                <w:bCs/>
                <w:color w:val="FF0000"/>
              </w:rPr>
            </w:pPr>
            <w:r w:rsidRPr="00FA1C35">
              <w:rPr>
                <w:rFonts w:ascii="Arial" w:hAnsi="Arial" w:cs="Arial"/>
                <w:b/>
                <w:bCs/>
                <w:color w:val="auto"/>
              </w:rPr>
              <w:t>£</w:t>
            </w:r>
            <w:r w:rsidR="003F0892" w:rsidRPr="00FA1C35">
              <w:rPr>
                <w:rFonts w:ascii="Arial" w:hAnsi="Arial" w:cs="Arial"/>
                <w:b/>
                <w:bCs/>
                <w:color w:val="auto"/>
              </w:rPr>
              <w:t>9.</w:t>
            </w:r>
            <w:r w:rsidR="00001637">
              <w:rPr>
                <w:rFonts w:ascii="Arial" w:hAnsi="Arial" w:cs="Arial"/>
                <w:b/>
                <w:bCs/>
                <w:color w:val="auto"/>
              </w:rPr>
              <w:t>8</w:t>
            </w:r>
            <w:r w:rsidR="00B22958">
              <w:rPr>
                <w:rFonts w:ascii="Arial" w:hAnsi="Arial" w:cs="Arial"/>
                <w:b/>
                <w:bCs/>
                <w:color w:val="auto"/>
              </w:rPr>
              <w:t>0</w:t>
            </w:r>
          </w:p>
        </w:tc>
      </w:tr>
      <w:tr w:rsidR="006B7525" w14:paraId="46420BD5" w14:textId="77777777" w:rsidTr="00FD7E47">
        <w:tc>
          <w:tcPr>
            <w:tcW w:w="846" w:type="dxa"/>
          </w:tcPr>
          <w:p w14:paraId="7DD18B9B" w14:textId="77777777" w:rsidR="006B7525" w:rsidRPr="00295707" w:rsidRDefault="006B7525" w:rsidP="00322754">
            <w:pPr>
              <w:spacing w:after="0" w:line="240" w:lineRule="auto"/>
              <w:ind w:left="0" w:firstLine="0"/>
              <w:rPr>
                <w:rFonts w:ascii="Arial" w:hAnsi="Arial" w:cs="Arial"/>
                <w:b/>
                <w:bCs/>
              </w:rPr>
            </w:pPr>
            <w:r w:rsidRPr="00295707">
              <w:rPr>
                <w:rFonts w:ascii="Arial" w:hAnsi="Arial" w:cs="Arial"/>
                <w:b/>
                <w:bCs/>
              </w:rPr>
              <w:t>29</w:t>
            </w:r>
          </w:p>
        </w:tc>
        <w:tc>
          <w:tcPr>
            <w:tcW w:w="8363" w:type="dxa"/>
          </w:tcPr>
          <w:p w14:paraId="6AE5C75F" w14:textId="2E9AF47C" w:rsidR="006B7525" w:rsidRDefault="006B7525" w:rsidP="00CF7A47">
            <w:pPr>
              <w:spacing w:after="0" w:line="240" w:lineRule="auto"/>
              <w:ind w:left="0" w:firstLine="0"/>
              <w:rPr>
                <w:rFonts w:ascii="Arial" w:hAnsi="Arial" w:cs="Arial"/>
                <w:color w:val="2E74B5"/>
              </w:rPr>
            </w:pPr>
            <w:r w:rsidRPr="00042EEB">
              <w:rPr>
                <w:rFonts w:ascii="Arial" w:hAnsi="Arial" w:cs="Arial"/>
                <w:color w:val="2E74B5"/>
              </w:rPr>
              <w:t>Infrastructure Charge</w:t>
            </w:r>
          </w:p>
          <w:p w14:paraId="0C1E7057" w14:textId="77777777" w:rsidR="006B7525" w:rsidRPr="00AB3633" w:rsidRDefault="006B7525" w:rsidP="006B7525">
            <w:pPr>
              <w:tabs>
                <w:tab w:val="left" w:pos="654"/>
                <w:tab w:val="center" w:pos="9613"/>
              </w:tabs>
              <w:spacing w:after="0" w:line="240" w:lineRule="auto"/>
              <w:ind w:left="-15" w:firstLine="0"/>
              <w:rPr>
                <w:rFonts w:ascii="Arial" w:hAnsi="Arial" w:cs="Arial"/>
              </w:rPr>
            </w:pPr>
            <w:r w:rsidRPr="00AB3633">
              <w:rPr>
                <w:rFonts w:ascii="Arial" w:hAnsi="Arial" w:cs="Arial"/>
              </w:rPr>
              <w:t xml:space="preserve">Charge per Import Laden Container or Trailer  </w:t>
            </w:r>
            <w:r w:rsidRPr="00AB3633">
              <w:rPr>
                <w:rFonts w:ascii="Arial" w:hAnsi="Arial" w:cs="Arial"/>
              </w:rPr>
              <w:tab/>
              <w:t xml:space="preserve">  </w:t>
            </w:r>
          </w:p>
          <w:p w14:paraId="06C87195" w14:textId="77777777" w:rsidR="006B7525" w:rsidRPr="00AB3633" w:rsidRDefault="006B7525" w:rsidP="006B7525">
            <w:pPr>
              <w:spacing w:after="0" w:line="240" w:lineRule="auto"/>
              <w:ind w:left="0" w:firstLine="0"/>
              <w:rPr>
                <w:rFonts w:ascii="Arial" w:hAnsi="Arial" w:cs="Arial"/>
              </w:rPr>
            </w:pPr>
            <w:r w:rsidRPr="00AB3633">
              <w:rPr>
                <w:rFonts w:ascii="Arial" w:hAnsi="Arial" w:cs="Arial"/>
              </w:rPr>
              <w:t xml:space="preserve"> </w:t>
            </w:r>
          </w:p>
          <w:p w14:paraId="52BA088A" w14:textId="77777777" w:rsidR="006B7525" w:rsidRPr="00AB3633" w:rsidRDefault="006B7525" w:rsidP="006B7525">
            <w:pPr>
              <w:tabs>
                <w:tab w:val="left" w:pos="654"/>
              </w:tabs>
              <w:spacing w:after="0" w:line="240" w:lineRule="auto"/>
              <w:ind w:left="-17" w:firstLine="0"/>
              <w:rPr>
                <w:rFonts w:ascii="Arial" w:hAnsi="Arial" w:cs="Arial"/>
              </w:rPr>
            </w:pPr>
            <w:r w:rsidRPr="00AB3633">
              <w:rPr>
                <w:rFonts w:ascii="Arial" w:hAnsi="Arial" w:cs="Arial"/>
              </w:rPr>
              <w:t xml:space="preserve">Charges are levied to contribute to infrastructure projects at the Port. Charges may be raised to the nominated agent, line via MCP Destin8. </w:t>
            </w:r>
          </w:p>
          <w:p w14:paraId="45E684CD" w14:textId="77777777" w:rsidR="006B7525" w:rsidRPr="00322754" w:rsidRDefault="006B7525" w:rsidP="00CF7A47">
            <w:pPr>
              <w:spacing w:after="0" w:line="240" w:lineRule="auto"/>
              <w:ind w:left="0" w:firstLine="0"/>
              <w:rPr>
                <w:rFonts w:ascii="Arial" w:hAnsi="Arial" w:cs="Arial"/>
              </w:rPr>
            </w:pPr>
          </w:p>
        </w:tc>
        <w:tc>
          <w:tcPr>
            <w:tcW w:w="1241" w:type="dxa"/>
          </w:tcPr>
          <w:p w14:paraId="3781912D" w14:textId="7BD0C09F" w:rsidR="006B7525" w:rsidRPr="007062D0" w:rsidRDefault="006B7525" w:rsidP="00AC4DA8">
            <w:pPr>
              <w:tabs>
                <w:tab w:val="center" w:pos="5761"/>
                <w:tab w:val="center" w:pos="6481"/>
                <w:tab w:val="center" w:pos="7201"/>
                <w:tab w:val="center" w:pos="7921"/>
                <w:tab w:val="center" w:pos="8642"/>
                <w:tab w:val="center" w:pos="9669"/>
              </w:tabs>
              <w:spacing w:after="0" w:line="240" w:lineRule="auto"/>
              <w:ind w:left="0" w:firstLine="0"/>
              <w:jc w:val="center"/>
              <w:rPr>
                <w:rFonts w:ascii="Arial" w:hAnsi="Arial" w:cs="Arial"/>
                <w:b/>
                <w:bCs/>
                <w:color w:val="auto"/>
              </w:rPr>
            </w:pPr>
            <w:r w:rsidRPr="007062D0">
              <w:rPr>
                <w:rFonts w:ascii="Arial" w:hAnsi="Arial" w:cs="Arial"/>
                <w:b/>
                <w:bCs/>
                <w:color w:val="auto"/>
              </w:rPr>
              <w:t>£</w:t>
            </w:r>
            <w:r w:rsidR="00090918">
              <w:rPr>
                <w:rFonts w:ascii="Arial" w:hAnsi="Arial" w:cs="Arial"/>
                <w:b/>
                <w:bCs/>
                <w:color w:val="auto"/>
              </w:rPr>
              <w:t>TBC</w:t>
            </w:r>
          </w:p>
          <w:p w14:paraId="00AB49FC" w14:textId="77777777" w:rsidR="006B7525" w:rsidRPr="007062D0" w:rsidRDefault="006B7525" w:rsidP="00AC4DA8">
            <w:pPr>
              <w:tabs>
                <w:tab w:val="center" w:pos="5761"/>
                <w:tab w:val="center" w:pos="6481"/>
                <w:tab w:val="center" w:pos="7201"/>
                <w:tab w:val="center" w:pos="7921"/>
                <w:tab w:val="center" w:pos="8642"/>
                <w:tab w:val="center" w:pos="9669"/>
              </w:tabs>
              <w:spacing w:after="0" w:line="240" w:lineRule="auto"/>
              <w:ind w:left="0" w:firstLine="0"/>
              <w:jc w:val="center"/>
              <w:rPr>
                <w:rFonts w:ascii="Arial" w:hAnsi="Arial" w:cs="Arial"/>
                <w:color w:val="auto"/>
              </w:rPr>
            </w:pPr>
          </w:p>
        </w:tc>
      </w:tr>
      <w:tr w:rsidR="00B2418D" w14:paraId="7DE50816" w14:textId="77777777" w:rsidTr="00FD7E47">
        <w:tc>
          <w:tcPr>
            <w:tcW w:w="846" w:type="dxa"/>
          </w:tcPr>
          <w:p w14:paraId="1C939991" w14:textId="4090901B" w:rsidR="00B2418D" w:rsidRPr="00295707" w:rsidRDefault="00B2418D" w:rsidP="00322754">
            <w:pPr>
              <w:spacing w:after="0" w:line="240" w:lineRule="auto"/>
              <w:ind w:left="0" w:firstLine="0"/>
              <w:rPr>
                <w:rFonts w:ascii="Arial" w:hAnsi="Arial" w:cs="Arial"/>
                <w:b/>
                <w:bCs/>
              </w:rPr>
            </w:pPr>
            <w:r>
              <w:rPr>
                <w:rFonts w:ascii="Arial" w:hAnsi="Arial" w:cs="Arial"/>
                <w:b/>
                <w:bCs/>
              </w:rPr>
              <w:t>30</w:t>
            </w:r>
          </w:p>
        </w:tc>
        <w:tc>
          <w:tcPr>
            <w:tcW w:w="8363" w:type="dxa"/>
          </w:tcPr>
          <w:p w14:paraId="77595ACE" w14:textId="2AF1C82C" w:rsidR="005059DC" w:rsidRPr="003C3DBE" w:rsidRDefault="005059DC" w:rsidP="003C3DBE">
            <w:pPr>
              <w:spacing w:after="0" w:line="240" w:lineRule="auto"/>
              <w:ind w:left="0" w:firstLine="0"/>
              <w:rPr>
                <w:rFonts w:ascii="Arial" w:hAnsi="Arial" w:cs="Arial"/>
                <w:color w:val="2E74B5"/>
              </w:rPr>
            </w:pPr>
            <w:r>
              <w:rPr>
                <w:rFonts w:ascii="Arial" w:hAnsi="Arial" w:cs="Arial"/>
                <w:color w:val="2E74B5"/>
              </w:rPr>
              <w:t>Green Levy (From 2025)</w:t>
            </w:r>
          </w:p>
          <w:p w14:paraId="3C82280C" w14:textId="512B568F" w:rsidR="005059DC" w:rsidRDefault="005059DC" w:rsidP="005059DC">
            <w:pPr>
              <w:spacing w:after="0" w:line="240" w:lineRule="auto"/>
              <w:ind w:left="0" w:firstLine="0"/>
              <w:rPr>
                <w:rFonts w:ascii="Arial" w:hAnsi="Arial" w:cs="Arial"/>
              </w:rPr>
            </w:pPr>
            <w:r>
              <w:rPr>
                <w:rFonts w:ascii="Arial" w:hAnsi="Arial" w:cs="Arial"/>
              </w:rPr>
              <w:t>“</w:t>
            </w:r>
            <w:r w:rsidRPr="005059DC">
              <w:rPr>
                <w:rFonts w:ascii="Arial" w:hAnsi="Arial" w:cs="Arial"/>
              </w:rPr>
              <w:t>By 2027, PD Ports aims to achieve Carbon Neutrality across its Tees-based landside operations. So far, CO2 emissions are already back to levels last seen in 2000</w:t>
            </w:r>
            <w:r>
              <w:rPr>
                <w:rFonts w:ascii="Arial" w:hAnsi="Arial" w:cs="Arial"/>
              </w:rPr>
              <w:t>.”</w:t>
            </w:r>
          </w:p>
          <w:p w14:paraId="5320D8B7" w14:textId="3C2397C5" w:rsidR="005059DC" w:rsidRDefault="005059DC" w:rsidP="005059DC">
            <w:pPr>
              <w:spacing w:after="0" w:line="240" w:lineRule="auto"/>
              <w:ind w:left="0" w:firstLine="0"/>
              <w:rPr>
                <w:rFonts w:ascii="Arial" w:hAnsi="Arial" w:cs="Arial"/>
              </w:rPr>
            </w:pPr>
            <w:r w:rsidRPr="00AB3633">
              <w:rPr>
                <w:rFonts w:ascii="Arial" w:hAnsi="Arial" w:cs="Arial"/>
              </w:rPr>
              <w:t xml:space="preserve">  </w:t>
            </w:r>
          </w:p>
          <w:p w14:paraId="512F212D" w14:textId="6CE08D5E" w:rsidR="00224C44" w:rsidRDefault="005059DC" w:rsidP="005059DC">
            <w:pPr>
              <w:spacing w:after="0" w:line="240" w:lineRule="auto"/>
              <w:ind w:left="0" w:firstLine="0"/>
              <w:rPr>
                <w:rFonts w:ascii="Arial" w:hAnsi="Arial" w:cs="Arial"/>
              </w:rPr>
            </w:pPr>
            <w:r>
              <w:rPr>
                <w:rFonts w:ascii="Arial" w:hAnsi="Arial" w:cs="Arial"/>
              </w:rPr>
              <w:t>A green levy</w:t>
            </w:r>
            <w:r w:rsidR="00A00C85">
              <w:rPr>
                <w:rFonts w:ascii="Arial" w:hAnsi="Arial" w:cs="Arial"/>
              </w:rPr>
              <w:t xml:space="preserve"> charge</w:t>
            </w:r>
            <w:r>
              <w:rPr>
                <w:rFonts w:ascii="Arial" w:hAnsi="Arial" w:cs="Arial"/>
              </w:rPr>
              <w:t xml:space="preserve"> will be implemented from 202</w:t>
            </w:r>
            <w:r w:rsidR="00370728">
              <w:rPr>
                <w:rFonts w:ascii="Arial" w:hAnsi="Arial" w:cs="Arial"/>
              </w:rPr>
              <w:t>6</w:t>
            </w:r>
            <w:r w:rsidR="00090918">
              <w:rPr>
                <w:rFonts w:ascii="Arial" w:hAnsi="Arial" w:cs="Arial"/>
              </w:rPr>
              <w:t>,</w:t>
            </w:r>
            <w:r>
              <w:rPr>
                <w:rFonts w:ascii="Arial" w:hAnsi="Arial" w:cs="Arial"/>
              </w:rPr>
              <w:t xml:space="preserve"> </w:t>
            </w:r>
            <w:r w:rsidR="00224C44">
              <w:rPr>
                <w:rFonts w:ascii="Arial" w:hAnsi="Arial" w:cs="Arial"/>
              </w:rPr>
              <w:t>recognising the markets requirements for enhanced sustainability.</w:t>
            </w:r>
            <w:r>
              <w:rPr>
                <w:rFonts w:ascii="Arial" w:hAnsi="Arial" w:cs="Arial"/>
              </w:rPr>
              <w:t xml:space="preserve"> A green levy will both contribute to the significant investment in de-carbonisation already undertaken</w:t>
            </w:r>
            <w:r w:rsidR="00A00C85">
              <w:rPr>
                <w:rFonts w:ascii="Arial" w:hAnsi="Arial" w:cs="Arial"/>
              </w:rPr>
              <w:t>,</w:t>
            </w:r>
            <w:r w:rsidR="00090918">
              <w:rPr>
                <w:rFonts w:ascii="Arial" w:hAnsi="Arial" w:cs="Arial"/>
              </w:rPr>
              <w:t xml:space="preserve"> and further contribute to </w:t>
            </w:r>
            <w:r w:rsidR="00A00C85">
              <w:rPr>
                <w:rFonts w:ascii="Arial" w:hAnsi="Arial" w:cs="Arial"/>
              </w:rPr>
              <w:t xml:space="preserve">important </w:t>
            </w:r>
            <w:r w:rsidR="00090918">
              <w:rPr>
                <w:rFonts w:ascii="Arial" w:hAnsi="Arial" w:cs="Arial"/>
              </w:rPr>
              <w:t xml:space="preserve">green initiatives in the future. </w:t>
            </w:r>
          </w:p>
          <w:p w14:paraId="008DB638" w14:textId="77777777" w:rsidR="00224C44" w:rsidRDefault="00224C44" w:rsidP="005059DC">
            <w:pPr>
              <w:spacing w:after="0" w:line="240" w:lineRule="auto"/>
              <w:ind w:left="0" w:firstLine="0"/>
              <w:rPr>
                <w:rFonts w:ascii="Arial" w:hAnsi="Arial" w:cs="Arial"/>
              </w:rPr>
            </w:pPr>
          </w:p>
          <w:p w14:paraId="43B46E82" w14:textId="6A0F4C9B" w:rsidR="00B2418D" w:rsidRDefault="00090918" w:rsidP="00224C44">
            <w:pPr>
              <w:spacing w:after="0" w:line="240" w:lineRule="auto"/>
              <w:ind w:left="0" w:firstLine="0"/>
              <w:rPr>
                <w:rFonts w:ascii="Arial" w:hAnsi="Arial" w:cs="Arial"/>
              </w:rPr>
            </w:pPr>
            <w:bookmarkStart w:id="3" w:name="_Hlk185423465"/>
            <w:r>
              <w:rPr>
                <w:rFonts w:ascii="Arial" w:hAnsi="Arial" w:cs="Arial"/>
              </w:rPr>
              <w:t xml:space="preserve">Further announcements on this topic will be </w:t>
            </w:r>
            <w:r w:rsidR="00224C44">
              <w:rPr>
                <w:rFonts w:ascii="Arial" w:hAnsi="Arial" w:cs="Arial"/>
              </w:rPr>
              <w:t>issued</w:t>
            </w:r>
            <w:r>
              <w:rPr>
                <w:rFonts w:ascii="Arial" w:hAnsi="Arial" w:cs="Arial"/>
              </w:rPr>
              <w:t xml:space="preserve"> before Q4 202</w:t>
            </w:r>
            <w:r w:rsidR="009D2E9E">
              <w:rPr>
                <w:rFonts w:ascii="Arial" w:hAnsi="Arial" w:cs="Arial"/>
              </w:rPr>
              <w:t>5</w:t>
            </w:r>
            <w:r>
              <w:rPr>
                <w:rFonts w:ascii="Arial" w:hAnsi="Arial" w:cs="Arial"/>
              </w:rPr>
              <w:t>.</w:t>
            </w:r>
            <w:r w:rsidR="005059DC">
              <w:rPr>
                <w:rFonts w:ascii="Arial" w:hAnsi="Arial" w:cs="Arial"/>
              </w:rPr>
              <w:t xml:space="preserve">  </w:t>
            </w:r>
          </w:p>
          <w:bookmarkEnd w:id="3"/>
          <w:p w14:paraId="657720E5" w14:textId="66A1F3AD" w:rsidR="003C3DBE" w:rsidRPr="00042EEB" w:rsidRDefault="003C3DBE" w:rsidP="00224C44">
            <w:pPr>
              <w:spacing w:after="0" w:line="240" w:lineRule="auto"/>
              <w:ind w:left="0" w:firstLine="0"/>
              <w:rPr>
                <w:rFonts w:ascii="Arial" w:hAnsi="Arial" w:cs="Arial"/>
                <w:color w:val="2E74B5"/>
              </w:rPr>
            </w:pPr>
          </w:p>
        </w:tc>
        <w:tc>
          <w:tcPr>
            <w:tcW w:w="1241" w:type="dxa"/>
          </w:tcPr>
          <w:p w14:paraId="2635ED80" w14:textId="343E5AE7" w:rsidR="00B2418D" w:rsidRPr="007062D0" w:rsidRDefault="005059DC" w:rsidP="00AC4DA8">
            <w:pPr>
              <w:tabs>
                <w:tab w:val="center" w:pos="5761"/>
                <w:tab w:val="center" w:pos="6481"/>
                <w:tab w:val="center" w:pos="7201"/>
                <w:tab w:val="center" w:pos="7921"/>
                <w:tab w:val="center" w:pos="8642"/>
                <w:tab w:val="center" w:pos="9669"/>
              </w:tabs>
              <w:spacing w:after="0" w:line="240" w:lineRule="auto"/>
              <w:ind w:left="0" w:firstLine="0"/>
              <w:jc w:val="center"/>
              <w:rPr>
                <w:rFonts w:ascii="Arial" w:hAnsi="Arial" w:cs="Arial"/>
                <w:b/>
                <w:bCs/>
                <w:color w:val="auto"/>
              </w:rPr>
            </w:pPr>
            <w:r>
              <w:rPr>
                <w:rFonts w:ascii="Arial" w:hAnsi="Arial" w:cs="Arial"/>
                <w:b/>
                <w:bCs/>
                <w:color w:val="auto"/>
              </w:rPr>
              <w:t>TBC</w:t>
            </w:r>
          </w:p>
        </w:tc>
      </w:tr>
      <w:tr w:rsidR="00457CD1" w14:paraId="175AE4ED" w14:textId="77777777" w:rsidTr="00FD7E47">
        <w:tc>
          <w:tcPr>
            <w:tcW w:w="846" w:type="dxa"/>
          </w:tcPr>
          <w:p w14:paraId="20810A8F" w14:textId="2FC4209C" w:rsidR="00457CD1" w:rsidRPr="00457CD1" w:rsidRDefault="00457CD1" w:rsidP="00322754">
            <w:pPr>
              <w:spacing w:after="0" w:line="240" w:lineRule="auto"/>
              <w:ind w:left="0" w:firstLine="0"/>
              <w:rPr>
                <w:rFonts w:ascii="Arial" w:hAnsi="Arial" w:cs="Arial"/>
                <w:b/>
                <w:bCs/>
                <w:highlight w:val="yellow"/>
              </w:rPr>
            </w:pPr>
            <w:bookmarkStart w:id="4" w:name="_Hlk174436398"/>
            <w:r w:rsidRPr="00FA1C35">
              <w:rPr>
                <w:rFonts w:ascii="Arial" w:hAnsi="Arial" w:cs="Arial"/>
                <w:b/>
                <w:bCs/>
              </w:rPr>
              <w:t>31</w:t>
            </w:r>
          </w:p>
        </w:tc>
        <w:tc>
          <w:tcPr>
            <w:tcW w:w="8363" w:type="dxa"/>
          </w:tcPr>
          <w:p w14:paraId="117EDBC8" w14:textId="6D492CFE" w:rsidR="00457CD1" w:rsidRPr="00457CD1" w:rsidRDefault="00457CD1" w:rsidP="005059DC">
            <w:pPr>
              <w:spacing w:after="0" w:line="240" w:lineRule="auto"/>
              <w:ind w:left="0" w:firstLine="0"/>
              <w:rPr>
                <w:rFonts w:ascii="Arial" w:hAnsi="Arial" w:cs="Arial"/>
                <w:color w:val="2E74B5"/>
                <w:highlight w:val="yellow"/>
              </w:rPr>
            </w:pPr>
            <w:r w:rsidRPr="00FA1C35">
              <w:rPr>
                <w:rFonts w:ascii="Arial" w:hAnsi="Arial" w:cs="Arial"/>
                <w:color w:val="2E74B5"/>
              </w:rPr>
              <w:t>Vehicle Booking System Charges</w:t>
            </w:r>
          </w:p>
        </w:tc>
        <w:tc>
          <w:tcPr>
            <w:tcW w:w="1241" w:type="dxa"/>
          </w:tcPr>
          <w:p w14:paraId="4AC2343D" w14:textId="77777777" w:rsidR="00457CD1" w:rsidRDefault="00457CD1" w:rsidP="00AC4DA8">
            <w:pPr>
              <w:tabs>
                <w:tab w:val="center" w:pos="5761"/>
                <w:tab w:val="center" w:pos="6481"/>
                <w:tab w:val="center" w:pos="7201"/>
                <w:tab w:val="center" w:pos="7921"/>
                <w:tab w:val="center" w:pos="8642"/>
                <w:tab w:val="center" w:pos="9669"/>
              </w:tabs>
              <w:spacing w:after="0" w:line="240" w:lineRule="auto"/>
              <w:ind w:left="0" w:firstLine="0"/>
              <w:jc w:val="center"/>
              <w:rPr>
                <w:rFonts w:ascii="Arial" w:hAnsi="Arial" w:cs="Arial"/>
                <w:b/>
                <w:bCs/>
                <w:color w:val="auto"/>
              </w:rPr>
            </w:pPr>
          </w:p>
        </w:tc>
      </w:tr>
      <w:tr w:rsidR="00457CD1" w14:paraId="69E3AC85" w14:textId="77777777" w:rsidTr="00FD7E47">
        <w:tc>
          <w:tcPr>
            <w:tcW w:w="846" w:type="dxa"/>
          </w:tcPr>
          <w:p w14:paraId="109EAF72" w14:textId="19625AFC" w:rsidR="00457CD1" w:rsidRPr="00457CD1" w:rsidRDefault="00457CD1" w:rsidP="00322754">
            <w:pPr>
              <w:spacing w:after="0" w:line="240" w:lineRule="auto"/>
              <w:ind w:left="0" w:firstLine="0"/>
              <w:rPr>
                <w:rFonts w:ascii="Arial" w:hAnsi="Arial" w:cs="Arial"/>
                <w:color w:val="auto"/>
                <w:highlight w:val="yellow"/>
              </w:rPr>
            </w:pPr>
            <w:r w:rsidRPr="00FA1C35">
              <w:rPr>
                <w:rFonts w:ascii="Arial" w:hAnsi="Arial" w:cs="Arial"/>
                <w:color w:val="auto"/>
              </w:rPr>
              <w:t>31.1</w:t>
            </w:r>
          </w:p>
        </w:tc>
        <w:tc>
          <w:tcPr>
            <w:tcW w:w="8363" w:type="dxa"/>
          </w:tcPr>
          <w:p w14:paraId="30165653" w14:textId="77777777" w:rsidR="00457CD1" w:rsidRDefault="00457CD1" w:rsidP="005059DC">
            <w:pPr>
              <w:spacing w:after="0" w:line="240" w:lineRule="auto"/>
              <w:ind w:left="0" w:firstLine="0"/>
              <w:rPr>
                <w:rFonts w:ascii="Arial" w:hAnsi="Arial" w:cs="Arial"/>
                <w:color w:val="auto"/>
              </w:rPr>
            </w:pPr>
            <w:r w:rsidRPr="00FA1C35">
              <w:rPr>
                <w:rFonts w:ascii="Arial" w:hAnsi="Arial" w:cs="Arial"/>
                <w:color w:val="auto"/>
              </w:rPr>
              <w:t>Charge applicable to truck bookings made on the VBS, but which fail to arrive at the terminal – Charge to cover wasted resources deployed to service planned deliveries/collections.</w:t>
            </w:r>
          </w:p>
          <w:p w14:paraId="32BD6A0E" w14:textId="05279059" w:rsidR="003C3DBE" w:rsidRPr="00457CD1" w:rsidRDefault="003C3DBE" w:rsidP="005059DC">
            <w:pPr>
              <w:spacing w:after="0" w:line="240" w:lineRule="auto"/>
              <w:ind w:left="0" w:firstLine="0"/>
              <w:rPr>
                <w:rFonts w:ascii="Arial" w:hAnsi="Arial" w:cs="Arial"/>
                <w:color w:val="auto"/>
                <w:highlight w:val="yellow"/>
              </w:rPr>
            </w:pPr>
          </w:p>
        </w:tc>
        <w:tc>
          <w:tcPr>
            <w:tcW w:w="1241" w:type="dxa"/>
          </w:tcPr>
          <w:p w14:paraId="279A6A10" w14:textId="3C83511D" w:rsidR="00457CD1" w:rsidRPr="00457CD1" w:rsidRDefault="00457CD1" w:rsidP="00AC4DA8">
            <w:pPr>
              <w:tabs>
                <w:tab w:val="center" w:pos="5761"/>
                <w:tab w:val="center" w:pos="6481"/>
                <w:tab w:val="center" w:pos="7201"/>
                <w:tab w:val="center" w:pos="7921"/>
                <w:tab w:val="center" w:pos="8642"/>
                <w:tab w:val="center" w:pos="9669"/>
              </w:tabs>
              <w:spacing w:after="0" w:line="240" w:lineRule="auto"/>
              <w:ind w:left="0" w:firstLine="0"/>
              <w:jc w:val="center"/>
              <w:rPr>
                <w:rFonts w:ascii="Arial" w:hAnsi="Arial" w:cs="Arial"/>
                <w:b/>
                <w:bCs/>
                <w:color w:val="auto"/>
                <w:highlight w:val="yellow"/>
              </w:rPr>
            </w:pPr>
            <w:r w:rsidRPr="00FA1C35">
              <w:rPr>
                <w:rFonts w:ascii="Arial" w:hAnsi="Arial" w:cs="Arial"/>
                <w:b/>
                <w:bCs/>
                <w:color w:val="auto"/>
              </w:rPr>
              <w:t>£4</w:t>
            </w:r>
            <w:r w:rsidR="00001637" w:rsidRPr="00FA1C35">
              <w:rPr>
                <w:rFonts w:ascii="Arial" w:hAnsi="Arial" w:cs="Arial"/>
                <w:b/>
                <w:bCs/>
                <w:color w:val="auto"/>
              </w:rPr>
              <w:t>7.66</w:t>
            </w:r>
          </w:p>
        </w:tc>
      </w:tr>
    </w:tbl>
    <w:bookmarkEnd w:id="4"/>
    <w:p w14:paraId="42C62CBB" w14:textId="77777777" w:rsidR="00AC4DA8" w:rsidRDefault="00AC4DA8" w:rsidP="00AC4DA8">
      <w:pPr>
        <w:pStyle w:val="Heading2"/>
        <w:tabs>
          <w:tab w:val="left" w:pos="618"/>
          <w:tab w:val="left" w:pos="1180"/>
        </w:tabs>
        <w:ind w:left="11" w:hanging="11"/>
        <w:rPr>
          <w:rFonts w:ascii="Arial" w:hAnsi="Arial" w:cs="Arial"/>
          <w:sz w:val="22"/>
        </w:rPr>
      </w:pPr>
      <w:r>
        <w:rPr>
          <w:rFonts w:ascii="Arial" w:hAnsi="Arial" w:cs="Arial"/>
          <w:sz w:val="22"/>
        </w:rPr>
        <w:t>NOTES:</w:t>
      </w:r>
    </w:p>
    <w:p w14:paraId="47AEED28" w14:textId="77777777" w:rsidR="00D52EB8" w:rsidRPr="00295707" w:rsidRDefault="00AC4DA8" w:rsidP="00295707">
      <w:pPr>
        <w:spacing w:after="0" w:line="240" w:lineRule="auto"/>
        <w:ind w:left="-5" w:right="1293"/>
        <w:rPr>
          <w:rFonts w:ascii="Arial" w:hAnsi="Arial" w:cs="Arial"/>
          <w:iCs/>
        </w:rPr>
      </w:pPr>
      <w:r>
        <w:rPr>
          <w:rFonts w:ascii="Arial" w:hAnsi="Arial" w:cs="Arial"/>
          <w:iCs/>
        </w:rPr>
        <w:t>1 PD Ports reserve the right to vary these charges in the event of UK or EU regulatory</w:t>
      </w:r>
      <w:r w:rsidR="007C7208">
        <w:rPr>
          <w:rFonts w:ascii="Arial" w:hAnsi="Arial" w:cs="Arial"/>
          <w:iCs/>
        </w:rPr>
        <w:t>/legislative</w:t>
      </w:r>
      <w:r>
        <w:rPr>
          <w:rFonts w:ascii="Arial" w:hAnsi="Arial" w:cs="Arial"/>
          <w:iCs/>
        </w:rPr>
        <w:t xml:space="preserve"> changes.</w:t>
      </w:r>
    </w:p>
    <w:sectPr w:rsidR="00D52EB8" w:rsidRPr="00295707" w:rsidSect="00AB3633">
      <w:headerReference w:type="even" r:id="rId11"/>
      <w:headerReference w:type="default" r:id="rId12"/>
      <w:footerReference w:type="even" r:id="rId13"/>
      <w:footerReference w:type="default" r:id="rId14"/>
      <w:headerReference w:type="first" r:id="rId15"/>
      <w:footerReference w:type="first" r:id="rId16"/>
      <w:pgSz w:w="11906" w:h="16838" w:code="9"/>
      <w:pgMar w:top="1287" w:right="726" w:bottom="1990" w:left="720" w:header="748"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54C48C" w14:textId="77777777" w:rsidR="00E24F16" w:rsidRDefault="00E24F16">
      <w:pPr>
        <w:spacing w:after="0" w:line="240" w:lineRule="auto"/>
      </w:pPr>
      <w:r>
        <w:separator/>
      </w:r>
    </w:p>
  </w:endnote>
  <w:endnote w:type="continuationSeparator" w:id="0">
    <w:p w14:paraId="62C9230E" w14:textId="77777777" w:rsidR="00E24F16" w:rsidRDefault="00E24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32FC5" w14:textId="77777777" w:rsidR="00B00D5F" w:rsidRDefault="00B00D5F">
    <w:pPr>
      <w:spacing w:after="197" w:line="258" w:lineRule="auto"/>
      <w:ind w:left="0" w:right="-8" w:firstLine="0"/>
      <w:jc w:val="both"/>
    </w:pPr>
    <w:r>
      <w:rPr>
        <w:sz w:val="20"/>
      </w:rPr>
      <w:t xml:space="preserve">All services and facilities provided or procured by PD Teesport Limited shall be subject to the PD Teesport Limited General Conditions covering the services undertaken and facilities provided by PD Teesport Limited dated 1 July 2018, as amended or replaced.  Copies of the PD Teesport Limited General Conditions are available on request or at </w:t>
    </w:r>
    <w:r>
      <w:rPr>
        <w:color w:val="0563C1"/>
        <w:sz w:val="20"/>
        <w:u w:val="single" w:color="0563C1"/>
      </w:rPr>
      <w:t>www.pdports.co.uk/legalterms/</w:t>
    </w:r>
    <w:r>
      <w:rPr>
        <w:sz w:val="20"/>
      </w:rPr>
      <w:t xml:space="preserve"> </w:t>
    </w:r>
  </w:p>
  <w:p w14:paraId="5A6C770D" w14:textId="77777777" w:rsidR="00B00D5F" w:rsidRDefault="00B00D5F">
    <w:pPr>
      <w:spacing w:after="0" w:line="259" w:lineRule="auto"/>
      <w:ind w:left="0" w:firstLine="0"/>
    </w:pPr>
    <w:r>
      <w:t xml:space="preserve"> </w:t>
    </w:r>
    <w: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6CDBF" w14:textId="77777777" w:rsidR="00B00D5F" w:rsidRDefault="00B00D5F">
    <w:pPr>
      <w:spacing w:after="197" w:line="258" w:lineRule="auto"/>
      <w:ind w:left="0" w:right="-8" w:firstLine="0"/>
      <w:jc w:val="both"/>
    </w:pPr>
    <w:r>
      <w:rPr>
        <w:sz w:val="20"/>
      </w:rPr>
      <w:t xml:space="preserve">All services and facilities provided or procured by PD Teesport Limited shall be subject to the PD Teesport Limited General Conditions covering the services undertaken and facilities provided by PD Teesport Limited dated 1 July 2018, as amended or replaced.  Copies of the PD Teesport Limited General Conditions are available on request or at </w:t>
    </w:r>
    <w:r>
      <w:rPr>
        <w:color w:val="0563C1"/>
        <w:sz w:val="20"/>
        <w:u w:val="single" w:color="0563C1"/>
      </w:rPr>
      <w:t>www.pdports.co.uk/legalterms/</w:t>
    </w:r>
    <w:r>
      <w:rPr>
        <w:sz w:val="20"/>
      </w:rPr>
      <w:t xml:space="preserve"> </w:t>
    </w:r>
  </w:p>
  <w:p w14:paraId="4BE02434" w14:textId="77777777" w:rsidR="00B00D5F" w:rsidRDefault="00B00D5F">
    <w:pPr>
      <w:spacing w:after="0" w:line="259" w:lineRule="auto"/>
      <w:ind w:left="0" w:firstLine="0"/>
    </w:pPr>
    <w:r>
      <w:t xml:space="preserve"> </w:t>
    </w:r>
    <w: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F81AF" w14:textId="77777777" w:rsidR="00B00D5F" w:rsidRDefault="00B00D5F">
    <w:pPr>
      <w:spacing w:after="197" w:line="258" w:lineRule="auto"/>
      <w:ind w:left="0" w:right="-8" w:firstLine="0"/>
      <w:jc w:val="both"/>
    </w:pPr>
    <w:r>
      <w:rPr>
        <w:sz w:val="20"/>
      </w:rPr>
      <w:t xml:space="preserve">All services and facilities provided or procured by PD Teesport Limited shall be subject to the PD Teesport Limited General Conditions covering the services undertaken and facilities provided by PD Teesport Limited dated 1 July 2018, as amended or replaced.  Copies of the PD Teesport Limited General Conditions are available on request or at </w:t>
    </w:r>
    <w:r>
      <w:rPr>
        <w:color w:val="0563C1"/>
        <w:sz w:val="20"/>
        <w:u w:val="single" w:color="0563C1"/>
      </w:rPr>
      <w:t>www.pdports.co.uk/legalterms/</w:t>
    </w:r>
    <w:r>
      <w:rPr>
        <w:sz w:val="20"/>
      </w:rPr>
      <w:t xml:space="preserve"> </w:t>
    </w:r>
  </w:p>
  <w:p w14:paraId="4E5F070B" w14:textId="77777777" w:rsidR="00B00D5F" w:rsidRDefault="00B00D5F">
    <w:pPr>
      <w:spacing w:after="0" w:line="259" w:lineRule="auto"/>
      <w:ind w:left="0" w:firstLine="0"/>
    </w:pPr>
    <w:r>
      <w:t xml:space="preserve"> </w:t>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4E582" w14:textId="77777777" w:rsidR="00E24F16" w:rsidRDefault="00E24F16">
      <w:pPr>
        <w:spacing w:after="0" w:line="240" w:lineRule="auto"/>
      </w:pPr>
      <w:r>
        <w:separator/>
      </w:r>
    </w:p>
  </w:footnote>
  <w:footnote w:type="continuationSeparator" w:id="0">
    <w:p w14:paraId="66E3759A" w14:textId="77777777" w:rsidR="00E24F16" w:rsidRDefault="00E24F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82063" w14:textId="77777777" w:rsidR="00B00D5F" w:rsidRDefault="00B00D5F">
    <w:pPr>
      <w:spacing w:after="0" w:line="259" w:lineRule="auto"/>
      <w:ind w:left="0" w:right="-10" w:firstLine="0"/>
      <w:jc w:val="right"/>
    </w:pPr>
    <w:r>
      <w:fldChar w:fldCharType="begin"/>
    </w:r>
    <w:r>
      <w:instrText xml:space="preserve"> PAGE   \* MERGEFORMAT </w:instrText>
    </w:r>
    <w:r>
      <w:fldChar w:fldCharType="separate"/>
    </w:r>
    <w:r>
      <w:t>1</w:t>
    </w:r>
    <w:r>
      <w:fldChar w:fldCharType="end"/>
    </w:r>
    <w:r>
      <w:t xml:space="preserve"> </w:t>
    </w:r>
  </w:p>
  <w:p w14:paraId="481F52A7" w14:textId="77777777" w:rsidR="00B00D5F" w:rsidRDefault="00B00D5F">
    <w:pPr>
      <w:spacing w:after="0" w:line="259" w:lineRule="auto"/>
      <w:ind w:left="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B0377" w14:textId="77777777" w:rsidR="00B00D5F" w:rsidRDefault="00B00D5F">
    <w:pPr>
      <w:spacing w:after="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03339" w14:textId="77777777" w:rsidR="00B00D5F" w:rsidRDefault="00B00D5F">
    <w:pPr>
      <w:spacing w:after="0" w:line="259" w:lineRule="auto"/>
      <w:ind w:left="0" w:right="-10" w:firstLine="0"/>
      <w:jc w:val="right"/>
    </w:pPr>
    <w:r>
      <w:fldChar w:fldCharType="begin"/>
    </w:r>
    <w:r>
      <w:instrText xml:space="preserve"> PAGE   \* MERGEFORMAT </w:instrText>
    </w:r>
    <w:r>
      <w:fldChar w:fldCharType="separate"/>
    </w:r>
    <w:r>
      <w:t>1</w:t>
    </w:r>
    <w:r>
      <w:fldChar w:fldCharType="end"/>
    </w:r>
    <w:r>
      <w:t xml:space="preserve"> </w:t>
    </w:r>
  </w:p>
  <w:p w14:paraId="18FA11E9" w14:textId="77777777" w:rsidR="00B00D5F" w:rsidRDefault="00B00D5F">
    <w:pPr>
      <w:spacing w:after="0" w:line="259" w:lineRule="auto"/>
      <w:ind w:left="0" w:firstLine="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F4271"/>
    <w:multiLevelType w:val="multilevel"/>
    <w:tmpl w:val="0DFE4086"/>
    <w:lvl w:ilvl="0">
      <w:start w:val="17"/>
      <w:numFmt w:val="decimal"/>
      <w:lvlText w:val="%1"/>
      <w:lvlJc w:val="left"/>
      <w:pPr>
        <w:ind w:left="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81"/>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FC1371"/>
    <w:multiLevelType w:val="multilevel"/>
    <w:tmpl w:val="AD0E6E72"/>
    <w:lvl w:ilvl="0">
      <w:start w:val="1"/>
      <w:numFmt w:val="decimal"/>
      <w:lvlText w:val="%1"/>
      <w:lvlJc w:val="left"/>
      <w:pPr>
        <w:ind w:left="275"/>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81"/>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EC06D90"/>
    <w:multiLevelType w:val="hybridMultilevel"/>
    <w:tmpl w:val="C6263D8E"/>
    <w:lvl w:ilvl="0" w:tplc="2108A028">
      <w:start w:val="26"/>
      <w:numFmt w:val="decimal"/>
      <w:lvlText w:val="%1"/>
      <w:lvlJc w:val="left"/>
      <w:pPr>
        <w:ind w:left="394"/>
      </w:pPr>
      <w:rPr>
        <w:rFonts w:ascii="Arial" w:hAnsi="Arial" w:cs="Calibri" w:hint="default"/>
        <w:b w:val="0"/>
        <w:i w:val="0"/>
        <w:strike w:val="0"/>
        <w:dstrike w:val="0"/>
        <w:color w:val="2E74B5"/>
        <w:sz w:val="22"/>
        <w:szCs w:val="32"/>
        <w:u w:val="none" w:color="000000"/>
        <w:bdr w:val="none" w:sz="0" w:space="0" w:color="auto"/>
        <w:shd w:val="clear" w:color="auto" w:fill="auto"/>
        <w:vertAlign w:val="baseline"/>
      </w:rPr>
    </w:lvl>
    <w:lvl w:ilvl="1" w:tplc="92CC46F4">
      <w:start w:val="1"/>
      <w:numFmt w:val="lowerLetter"/>
      <w:lvlText w:val="%2"/>
      <w:lvlJc w:val="left"/>
      <w:pPr>
        <w:ind w:left="1080"/>
      </w:pPr>
      <w:rPr>
        <w:rFonts w:ascii="Calibri" w:eastAsia="Calibri" w:hAnsi="Calibri" w:cs="Calibri"/>
        <w:b w:val="0"/>
        <w:i w:val="0"/>
        <w:strike w:val="0"/>
        <w:dstrike w:val="0"/>
        <w:color w:val="2E74B5"/>
        <w:sz w:val="32"/>
        <w:szCs w:val="32"/>
        <w:u w:val="none" w:color="000000"/>
        <w:bdr w:val="none" w:sz="0" w:space="0" w:color="auto"/>
        <w:shd w:val="clear" w:color="auto" w:fill="auto"/>
        <w:vertAlign w:val="baseline"/>
      </w:rPr>
    </w:lvl>
    <w:lvl w:ilvl="2" w:tplc="61684BD4">
      <w:start w:val="1"/>
      <w:numFmt w:val="lowerRoman"/>
      <w:lvlText w:val="%3"/>
      <w:lvlJc w:val="left"/>
      <w:pPr>
        <w:ind w:left="1800"/>
      </w:pPr>
      <w:rPr>
        <w:rFonts w:ascii="Calibri" w:eastAsia="Calibri" w:hAnsi="Calibri" w:cs="Calibri"/>
        <w:b w:val="0"/>
        <w:i w:val="0"/>
        <w:strike w:val="0"/>
        <w:dstrike w:val="0"/>
        <w:color w:val="2E74B5"/>
        <w:sz w:val="32"/>
        <w:szCs w:val="32"/>
        <w:u w:val="none" w:color="000000"/>
        <w:bdr w:val="none" w:sz="0" w:space="0" w:color="auto"/>
        <w:shd w:val="clear" w:color="auto" w:fill="auto"/>
        <w:vertAlign w:val="baseline"/>
      </w:rPr>
    </w:lvl>
    <w:lvl w:ilvl="3" w:tplc="9772834C">
      <w:start w:val="1"/>
      <w:numFmt w:val="decimal"/>
      <w:lvlText w:val="%4"/>
      <w:lvlJc w:val="left"/>
      <w:pPr>
        <w:ind w:left="2520"/>
      </w:pPr>
      <w:rPr>
        <w:rFonts w:ascii="Calibri" w:eastAsia="Calibri" w:hAnsi="Calibri" w:cs="Calibri"/>
        <w:b w:val="0"/>
        <w:i w:val="0"/>
        <w:strike w:val="0"/>
        <w:dstrike w:val="0"/>
        <w:color w:val="2E74B5"/>
        <w:sz w:val="32"/>
        <w:szCs w:val="32"/>
        <w:u w:val="none" w:color="000000"/>
        <w:bdr w:val="none" w:sz="0" w:space="0" w:color="auto"/>
        <w:shd w:val="clear" w:color="auto" w:fill="auto"/>
        <w:vertAlign w:val="baseline"/>
      </w:rPr>
    </w:lvl>
    <w:lvl w:ilvl="4" w:tplc="89BECF62">
      <w:start w:val="1"/>
      <w:numFmt w:val="lowerLetter"/>
      <w:lvlText w:val="%5"/>
      <w:lvlJc w:val="left"/>
      <w:pPr>
        <w:ind w:left="3240"/>
      </w:pPr>
      <w:rPr>
        <w:rFonts w:ascii="Calibri" w:eastAsia="Calibri" w:hAnsi="Calibri" w:cs="Calibri"/>
        <w:b w:val="0"/>
        <w:i w:val="0"/>
        <w:strike w:val="0"/>
        <w:dstrike w:val="0"/>
        <w:color w:val="2E74B5"/>
        <w:sz w:val="32"/>
        <w:szCs w:val="32"/>
        <w:u w:val="none" w:color="000000"/>
        <w:bdr w:val="none" w:sz="0" w:space="0" w:color="auto"/>
        <w:shd w:val="clear" w:color="auto" w:fill="auto"/>
        <w:vertAlign w:val="baseline"/>
      </w:rPr>
    </w:lvl>
    <w:lvl w:ilvl="5" w:tplc="78003708">
      <w:start w:val="1"/>
      <w:numFmt w:val="lowerRoman"/>
      <w:lvlText w:val="%6"/>
      <w:lvlJc w:val="left"/>
      <w:pPr>
        <w:ind w:left="3960"/>
      </w:pPr>
      <w:rPr>
        <w:rFonts w:ascii="Calibri" w:eastAsia="Calibri" w:hAnsi="Calibri" w:cs="Calibri"/>
        <w:b w:val="0"/>
        <w:i w:val="0"/>
        <w:strike w:val="0"/>
        <w:dstrike w:val="0"/>
        <w:color w:val="2E74B5"/>
        <w:sz w:val="32"/>
        <w:szCs w:val="32"/>
        <w:u w:val="none" w:color="000000"/>
        <w:bdr w:val="none" w:sz="0" w:space="0" w:color="auto"/>
        <w:shd w:val="clear" w:color="auto" w:fill="auto"/>
        <w:vertAlign w:val="baseline"/>
      </w:rPr>
    </w:lvl>
    <w:lvl w:ilvl="6" w:tplc="857EB6DA">
      <w:start w:val="1"/>
      <w:numFmt w:val="decimal"/>
      <w:lvlText w:val="%7"/>
      <w:lvlJc w:val="left"/>
      <w:pPr>
        <w:ind w:left="4680"/>
      </w:pPr>
      <w:rPr>
        <w:rFonts w:ascii="Calibri" w:eastAsia="Calibri" w:hAnsi="Calibri" w:cs="Calibri"/>
        <w:b w:val="0"/>
        <w:i w:val="0"/>
        <w:strike w:val="0"/>
        <w:dstrike w:val="0"/>
        <w:color w:val="2E74B5"/>
        <w:sz w:val="32"/>
        <w:szCs w:val="32"/>
        <w:u w:val="none" w:color="000000"/>
        <w:bdr w:val="none" w:sz="0" w:space="0" w:color="auto"/>
        <w:shd w:val="clear" w:color="auto" w:fill="auto"/>
        <w:vertAlign w:val="baseline"/>
      </w:rPr>
    </w:lvl>
    <w:lvl w:ilvl="7" w:tplc="41DE4DEA">
      <w:start w:val="1"/>
      <w:numFmt w:val="lowerLetter"/>
      <w:lvlText w:val="%8"/>
      <w:lvlJc w:val="left"/>
      <w:pPr>
        <w:ind w:left="5400"/>
      </w:pPr>
      <w:rPr>
        <w:rFonts w:ascii="Calibri" w:eastAsia="Calibri" w:hAnsi="Calibri" w:cs="Calibri"/>
        <w:b w:val="0"/>
        <w:i w:val="0"/>
        <w:strike w:val="0"/>
        <w:dstrike w:val="0"/>
        <w:color w:val="2E74B5"/>
        <w:sz w:val="32"/>
        <w:szCs w:val="32"/>
        <w:u w:val="none" w:color="000000"/>
        <w:bdr w:val="none" w:sz="0" w:space="0" w:color="auto"/>
        <w:shd w:val="clear" w:color="auto" w:fill="auto"/>
        <w:vertAlign w:val="baseline"/>
      </w:rPr>
    </w:lvl>
    <w:lvl w:ilvl="8" w:tplc="6B529D6E">
      <w:start w:val="1"/>
      <w:numFmt w:val="lowerRoman"/>
      <w:lvlText w:val="%9"/>
      <w:lvlJc w:val="left"/>
      <w:pPr>
        <w:ind w:left="6120"/>
      </w:pPr>
      <w:rPr>
        <w:rFonts w:ascii="Calibri" w:eastAsia="Calibri" w:hAnsi="Calibri" w:cs="Calibri"/>
        <w:b w:val="0"/>
        <w:i w:val="0"/>
        <w:strike w:val="0"/>
        <w:dstrike w:val="0"/>
        <w:color w:val="2E74B5"/>
        <w:sz w:val="32"/>
        <w:szCs w:val="32"/>
        <w:u w:val="none" w:color="000000"/>
        <w:bdr w:val="none" w:sz="0" w:space="0" w:color="auto"/>
        <w:shd w:val="clear" w:color="auto" w:fill="auto"/>
        <w:vertAlign w:val="baseline"/>
      </w:rPr>
    </w:lvl>
  </w:abstractNum>
  <w:abstractNum w:abstractNumId="3" w15:restartNumberingAfterBreak="0">
    <w:nsid w:val="218B13BF"/>
    <w:multiLevelType w:val="hybridMultilevel"/>
    <w:tmpl w:val="6A1AC6B6"/>
    <w:lvl w:ilvl="0" w:tplc="1BD060C2">
      <w:start w:val="11"/>
      <w:numFmt w:val="decimal"/>
      <w:lvlText w:val="%1"/>
      <w:lvlJc w:val="left"/>
      <w:pPr>
        <w:ind w:left="394"/>
      </w:pPr>
      <w:rPr>
        <w:rFonts w:ascii="Arial" w:hAnsi="Arial" w:cs="Calibri" w:hint="default"/>
        <w:b w:val="0"/>
        <w:i w:val="0"/>
        <w:strike w:val="0"/>
        <w:dstrike w:val="0"/>
        <w:color w:val="2E74B5"/>
        <w:sz w:val="22"/>
        <w:szCs w:val="32"/>
        <w:u w:val="none" w:color="000000"/>
        <w:bdr w:val="none" w:sz="0" w:space="0" w:color="auto"/>
        <w:shd w:val="clear" w:color="auto" w:fill="auto"/>
        <w:vertAlign w:val="baseline"/>
      </w:rPr>
    </w:lvl>
    <w:lvl w:ilvl="1" w:tplc="446E8264">
      <w:start w:val="1"/>
      <w:numFmt w:val="lowerLetter"/>
      <w:lvlText w:val="%2"/>
      <w:lvlJc w:val="left"/>
      <w:pPr>
        <w:ind w:left="1080"/>
      </w:pPr>
      <w:rPr>
        <w:rFonts w:ascii="Calibri" w:eastAsia="Calibri" w:hAnsi="Calibri" w:cs="Calibri"/>
        <w:b w:val="0"/>
        <w:i w:val="0"/>
        <w:strike w:val="0"/>
        <w:dstrike w:val="0"/>
        <w:color w:val="2E74B5"/>
        <w:sz w:val="32"/>
        <w:szCs w:val="32"/>
        <w:u w:val="none" w:color="000000"/>
        <w:bdr w:val="none" w:sz="0" w:space="0" w:color="auto"/>
        <w:shd w:val="clear" w:color="auto" w:fill="auto"/>
        <w:vertAlign w:val="baseline"/>
      </w:rPr>
    </w:lvl>
    <w:lvl w:ilvl="2" w:tplc="D4649B52">
      <w:start w:val="1"/>
      <w:numFmt w:val="lowerRoman"/>
      <w:lvlText w:val="%3"/>
      <w:lvlJc w:val="left"/>
      <w:pPr>
        <w:ind w:left="1800"/>
      </w:pPr>
      <w:rPr>
        <w:rFonts w:ascii="Calibri" w:eastAsia="Calibri" w:hAnsi="Calibri" w:cs="Calibri"/>
        <w:b w:val="0"/>
        <w:i w:val="0"/>
        <w:strike w:val="0"/>
        <w:dstrike w:val="0"/>
        <w:color w:val="2E74B5"/>
        <w:sz w:val="32"/>
        <w:szCs w:val="32"/>
        <w:u w:val="none" w:color="000000"/>
        <w:bdr w:val="none" w:sz="0" w:space="0" w:color="auto"/>
        <w:shd w:val="clear" w:color="auto" w:fill="auto"/>
        <w:vertAlign w:val="baseline"/>
      </w:rPr>
    </w:lvl>
    <w:lvl w:ilvl="3" w:tplc="00A628D2">
      <w:start w:val="1"/>
      <w:numFmt w:val="decimal"/>
      <w:lvlText w:val="%4"/>
      <w:lvlJc w:val="left"/>
      <w:pPr>
        <w:ind w:left="2520"/>
      </w:pPr>
      <w:rPr>
        <w:rFonts w:ascii="Calibri" w:eastAsia="Calibri" w:hAnsi="Calibri" w:cs="Calibri"/>
        <w:b w:val="0"/>
        <w:i w:val="0"/>
        <w:strike w:val="0"/>
        <w:dstrike w:val="0"/>
        <w:color w:val="2E74B5"/>
        <w:sz w:val="32"/>
        <w:szCs w:val="32"/>
        <w:u w:val="none" w:color="000000"/>
        <w:bdr w:val="none" w:sz="0" w:space="0" w:color="auto"/>
        <w:shd w:val="clear" w:color="auto" w:fill="auto"/>
        <w:vertAlign w:val="baseline"/>
      </w:rPr>
    </w:lvl>
    <w:lvl w:ilvl="4" w:tplc="46745922">
      <w:start w:val="1"/>
      <w:numFmt w:val="lowerLetter"/>
      <w:lvlText w:val="%5"/>
      <w:lvlJc w:val="left"/>
      <w:pPr>
        <w:ind w:left="3240"/>
      </w:pPr>
      <w:rPr>
        <w:rFonts w:ascii="Calibri" w:eastAsia="Calibri" w:hAnsi="Calibri" w:cs="Calibri"/>
        <w:b w:val="0"/>
        <w:i w:val="0"/>
        <w:strike w:val="0"/>
        <w:dstrike w:val="0"/>
        <w:color w:val="2E74B5"/>
        <w:sz w:val="32"/>
        <w:szCs w:val="32"/>
        <w:u w:val="none" w:color="000000"/>
        <w:bdr w:val="none" w:sz="0" w:space="0" w:color="auto"/>
        <w:shd w:val="clear" w:color="auto" w:fill="auto"/>
        <w:vertAlign w:val="baseline"/>
      </w:rPr>
    </w:lvl>
    <w:lvl w:ilvl="5" w:tplc="DF822616">
      <w:start w:val="1"/>
      <w:numFmt w:val="lowerRoman"/>
      <w:lvlText w:val="%6"/>
      <w:lvlJc w:val="left"/>
      <w:pPr>
        <w:ind w:left="3960"/>
      </w:pPr>
      <w:rPr>
        <w:rFonts w:ascii="Calibri" w:eastAsia="Calibri" w:hAnsi="Calibri" w:cs="Calibri"/>
        <w:b w:val="0"/>
        <w:i w:val="0"/>
        <w:strike w:val="0"/>
        <w:dstrike w:val="0"/>
        <w:color w:val="2E74B5"/>
        <w:sz w:val="32"/>
        <w:szCs w:val="32"/>
        <w:u w:val="none" w:color="000000"/>
        <w:bdr w:val="none" w:sz="0" w:space="0" w:color="auto"/>
        <w:shd w:val="clear" w:color="auto" w:fill="auto"/>
        <w:vertAlign w:val="baseline"/>
      </w:rPr>
    </w:lvl>
    <w:lvl w:ilvl="6" w:tplc="7C6A8644">
      <w:start w:val="1"/>
      <w:numFmt w:val="decimal"/>
      <w:lvlText w:val="%7"/>
      <w:lvlJc w:val="left"/>
      <w:pPr>
        <w:ind w:left="4680"/>
      </w:pPr>
      <w:rPr>
        <w:rFonts w:ascii="Calibri" w:eastAsia="Calibri" w:hAnsi="Calibri" w:cs="Calibri"/>
        <w:b w:val="0"/>
        <w:i w:val="0"/>
        <w:strike w:val="0"/>
        <w:dstrike w:val="0"/>
        <w:color w:val="2E74B5"/>
        <w:sz w:val="32"/>
        <w:szCs w:val="32"/>
        <w:u w:val="none" w:color="000000"/>
        <w:bdr w:val="none" w:sz="0" w:space="0" w:color="auto"/>
        <w:shd w:val="clear" w:color="auto" w:fill="auto"/>
        <w:vertAlign w:val="baseline"/>
      </w:rPr>
    </w:lvl>
    <w:lvl w:ilvl="7" w:tplc="55981EAE">
      <w:start w:val="1"/>
      <w:numFmt w:val="lowerLetter"/>
      <w:lvlText w:val="%8"/>
      <w:lvlJc w:val="left"/>
      <w:pPr>
        <w:ind w:left="5400"/>
      </w:pPr>
      <w:rPr>
        <w:rFonts w:ascii="Calibri" w:eastAsia="Calibri" w:hAnsi="Calibri" w:cs="Calibri"/>
        <w:b w:val="0"/>
        <w:i w:val="0"/>
        <w:strike w:val="0"/>
        <w:dstrike w:val="0"/>
        <w:color w:val="2E74B5"/>
        <w:sz w:val="32"/>
        <w:szCs w:val="32"/>
        <w:u w:val="none" w:color="000000"/>
        <w:bdr w:val="none" w:sz="0" w:space="0" w:color="auto"/>
        <w:shd w:val="clear" w:color="auto" w:fill="auto"/>
        <w:vertAlign w:val="baseline"/>
      </w:rPr>
    </w:lvl>
    <w:lvl w:ilvl="8" w:tplc="4168A8A8">
      <w:start w:val="1"/>
      <w:numFmt w:val="lowerRoman"/>
      <w:lvlText w:val="%9"/>
      <w:lvlJc w:val="left"/>
      <w:pPr>
        <w:ind w:left="6120"/>
      </w:pPr>
      <w:rPr>
        <w:rFonts w:ascii="Calibri" w:eastAsia="Calibri" w:hAnsi="Calibri" w:cs="Calibri"/>
        <w:b w:val="0"/>
        <w:i w:val="0"/>
        <w:strike w:val="0"/>
        <w:dstrike w:val="0"/>
        <w:color w:val="2E74B5"/>
        <w:sz w:val="32"/>
        <w:szCs w:val="32"/>
        <w:u w:val="none" w:color="000000"/>
        <w:bdr w:val="none" w:sz="0" w:space="0" w:color="auto"/>
        <w:shd w:val="clear" w:color="auto" w:fill="auto"/>
        <w:vertAlign w:val="baseline"/>
      </w:rPr>
    </w:lvl>
  </w:abstractNum>
  <w:abstractNum w:abstractNumId="4" w15:restartNumberingAfterBreak="0">
    <w:nsid w:val="26900C4A"/>
    <w:multiLevelType w:val="multilevel"/>
    <w:tmpl w:val="281E717C"/>
    <w:lvl w:ilvl="0">
      <w:start w:val="16"/>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5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A91353B"/>
    <w:multiLevelType w:val="multilevel"/>
    <w:tmpl w:val="04CC6B52"/>
    <w:lvl w:ilvl="0">
      <w:start w:val="21"/>
      <w:numFmt w:val="decimal"/>
      <w:lvlText w:val="%1"/>
      <w:lvlJc w:val="left"/>
      <w:pPr>
        <w:ind w:left="2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361157C"/>
    <w:multiLevelType w:val="hybridMultilevel"/>
    <w:tmpl w:val="D3AC1E5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7" w15:restartNumberingAfterBreak="0">
    <w:nsid w:val="43AE1AE9"/>
    <w:multiLevelType w:val="multilevel"/>
    <w:tmpl w:val="2C52CA9A"/>
    <w:lvl w:ilvl="0">
      <w:start w:val="22"/>
      <w:numFmt w:val="decimal"/>
      <w:lvlText w:val="%1"/>
      <w:lvlJc w:val="left"/>
      <w:pPr>
        <w:ind w:left="600" w:hanging="600"/>
      </w:pPr>
      <w:rPr>
        <w:rFonts w:hint="default"/>
      </w:rPr>
    </w:lvl>
    <w:lvl w:ilvl="1">
      <w:start w:val="2"/>
      <w:numFmt w:val="decimal"/>
      <w:lvlText w:val="%1.%2"/>
      <w:lvlJc w:val="left"/>
      <w:pPr>
        <w:ind w:left="1167" w:hanging="6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493422BA"/>
    <w:multiLevelType w:val="multilevel"/>
    <w:tmpl w:val="2CB6A8D2"/>
    <w:lvl w:ilvl="0">
      <w:start w:val="21"/>
      <w:numFmt w:val="decimal"/>
      <w:lvlText w:val="%1"/>
      <w:lvlJc w:val="left"/>
      <w:pPr>
        <w:ind w:left="275"/>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81"/>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EF77D48"/>
    <w:multiLevelType w:val="hybridMultilevel"/>
    <w:tmpl w:val="26B43D38"/>
    <w:lvl w:ilvl="0" w:tplc="F06E4E0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3054D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66E1DC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6E8044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7A464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DEFBB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AF2357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22E66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F2A7D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F9B0F93"/>
    <w:multiLevelType w:val="multilevel"/>
    <w:tmpl w:val="0A5A6AFC"/>
    <w:lvl w:ilvl="0">
      <w:start w:val="16"/>
      <w:numFmt w:val="decimal"/>
      <w:lvlText w:val="%1"/>
      <w:lvlJc w:val="left"/>
      <w:pPr>
        <w:ind w:left="275" w:firstLine="0"/>
      </w:pPr>
      <w:rPr>
        <w:rFonts w:ascii="Arial" w:hAnsi="Arial" w:cs="Calibri" w:hint="default"/>
        <w:b w:val="0"/>
        <w:i w:val="0"/>
        <w:strike w:val="0"/>
        <w:dstrike w:val="0"/>
        <w:color w:val="4472C4" w:themeColor="accent5"/>
        <w:sz w:val="22"/>
        <w:szCs w:val="32"/>
        <w:u w:val="none" w:color="000000"/>
        <w:vertAlign w:val="baseline"/>
      </w:rPr>
    </w:lvl>
    <w:lvl w:ilvl="1">
      <w:start w:val="1"/>
      <w:numFmt w:val="decimal"/>
      <w:lvlText w:val="%1.%2"/>
      <w:lvlJc w:val="left"/>
      <w:pPr>
        <w:ind w:left="881" w:firstLine="0"/>
      </w:pPr>
      <w:rPr>
        <w:rFonts w:ascii="Calibri" w:eastAsia="Calibri" w:hAnsi="Calibri" w:cs="Calibri" w:hint="default"/>
        <w:b w:val="0"/>
        <w:i w:val="0"/>
        <w:strike w:val="0"/>
        <w:dstrike w:val="0"/>
        <w:color w:val="000000"/>
        <w:sz w:val="22"/>
        <w:szCs w:val="22"/>
        <w:u w:val="none" w:color="000000"/>
        <w:vertAlign w:val="baseline"/>
      </w:rPr>
    </w:lvl>
    <w:lvl w:ilvl="2">
      <w:start w:val="1"/>
      <w:numFmt w:val="lowerRoman"/>
      <w:lvlText w:val="%3"/>
      <w:lvlJc w:val="left"/>
      <w:pPr>
        <w:ind w:left="1301" w:firstLine="0"/>
      </w:pPr>
      <w:rPr>
        <w:rFonts w:ascii="Calibri" w:eastAsia="Calibri" w:hAnsi="Calibri" w:cs="Calibri" w:hint="default"/>
        <w:b w:val="0"/>
        <w:i w:val="0"/>
        <w:strike w:val="0"/>
        <w:dstrike w:val="0"/>
        <w:color w:val="000000"/>
        <w:sz w:val="22"/>
        <w:szCs w:val="22"/>
        <w:u w:val="none" w:color="000000"/>
        <w:vertAlign w:val="baseline"/>
      </w:rPr>
    </w:lvl>
    <w:lvl w:ilvl="3">
      <w:start w:val="1"/>
      <w:numFmt w:val="decimal"/>
      <w:lvlText w:val="%4"/>
      <w:lvlJc w:val="left"/>
      <w:pPr>
        <w:ind w:left="2021" w:firstLine="0"/>
      </w:pPr>
      <w:rPr>
        <w:rFonts w:ascii="Calibri" w:eastAsia="Calibri" w:hAnsi="Calibri" w:cs="Calibri" w:hint="default"/>
        <w:b w:val="0"/>
        <w:i w:val="0"/>
        <w:strike w:val="0"/>
        <w:dstrike w:val="0"/>
        <w:color w:val="000000"/>
        <w:sz w:val="22"/>
        <w:szCs w:val="22"/>
        <w:u w:val="none" w:color="000000"/>
        <w:vertAlign w:val="baseline"/>
      </w:rPr>
    </w:lvl>
    <w:lvl w:ilvl="4">
      <w:start w:val="1"/>
      <w:numFmt w:val="lowerLetter"/>
      <w:lvlText w:val="%5"/>
      <w:lvlJc w:val="left"/>
      <w:pPr>
        <w:ind w:left="2741" w:firstLine="0"/>
      </w:pPr>
      <w:rPr>
        <w:rFonts w:ascii="Calibri" w:eastAsia="Calibri" w:hAnsi="Calibri" w:cs="Calibri" w:hint="default"/>
        <w:b w:val="0"/>
        <w:i w:val="0"/>
        <w:strike w:val="0"/>
        <w:dstrike w:val="0"/>
        <w:color w:val="000000"/>
        <w:sz w:val="22"/>
        <w:szCs w:val="22"/>
        <w:u w:val="none" w:color="000000"/>
        <w:vertAlign w:val="baseline"/>
      </w:rPr>
    </w:lvl>
    <w:lvl w:ilvl="5">
      <w:start w:val="1"/>
      <w:numFmt w:val="lowerRoman"/>
      <w:lvlText w:val="%6"/>
      <w:lvlJc w:val="left"/>
      <w:pPr>
        <w:ind w:left="3461" w:firstLine="0"/>
      </w:pPr>
      <w:rPr>
        <w:rFonts w:ascii="Calibri" w:eastAsia="Calibri" w:hAnsi="Calibri" w:cs="Calibri" w:hint="default"/>
        <w:b w:val="0"/>
        <w:i w:val="0"/>
        <w:strike w:val="0"/>
        <w:dstrike w:val="0"/>
        <w:color w:val="000000"/>
        <w:sz w:val="22"/>
        <w:szCs w:val="22"/>
        <w:u w:val="none" w:color="000000"/>
        <w:vertAlign w:val="baseline"/>
      </w:rPr>
    </w:lvl>
    <w:lvl w:ilvl="6">
      <w:start w:val="1"/>
      <w:numFmt w:val="decimal"/>
      <w:lvlText w:val="%7"/>
      <w:lvlJc w:val="left"/>
      <w:pPr>
        <w:ind w:left="4181" w:firstLine="0"/>
      </w:pPr>
      <w:rPr>
        <w:rFonts w:ascii="Calibri" w:eastAsia="Calibri" w:hAnsi="Calibri" w:cs="Calibri" w:hint="default"/>
        <w:b w:val="0"/>
        <w:i w:val="0"/>
        <w:strike w:val="0"/>
        <w:dstrike w:val="0"/>
        <w:color w:val="000000"/>
        <w:sz w:val="22"/>
        <w:szCs w:val="22"/>
        <w:u w:val="none" w:color="000000"/>
        <w:vertAlign w:val="baseline"/>
      </w:rPr>
    </w:lvl>
    <w:lvl w:ilvl="7">
      <w:start w:val="1"/>
      <w:numFmt w:val="lowerLetter"/>
      <w:lvlText w:val="%8"/>
      <w:lvlJc w:val="left"/>
      <w:pPr>
        <w:ind w:left="4901" w:firstLine="0"/>
      </w:pPr>
      <w:rPr>
        <w:rFonts w:ascii="Calibri" w:eastAsia="Calibri" w:hAnsi="Calibri" w:cs="Calibri" w:hint="default"/>
        <w:b w:val="0"/>
        <w:i w:val="0"/>
        <w:strike w:val="0"/>
        <w:dstrike w:val="0"/>
        <w:color w:val="000000"/>
        <w:sz w:val="22"/>
        <w:szCs w:val="22"/>
        <w:u w:val="none" w:color="000000"/>
        <w:vertAlign w:val="baseline"/>
      </w:rPr>
    </w:lvl>
    <w:lvl w:ilvl="8">
      <w:start w:val="1"/>
      <w:numFmt w:val="lowerRoman"/>
      <w:lvlText w:val="%9"/>
      <w:lvlJc w:val="left"/>
      <w:pPr>
        <w:ind w:left="5621" w:firstLine="0"/>
      </w:pPr>
      <w:rPr>
        <w:rFonts w:ascii="Calibri" w:eastAsia="Calibri" w:hAnsi="Calibri" w:cs="Calibri" w:hint="default"/>
        <w:b w:val="0"/>
        <w:i w:val="0"/>
        <w:strike w:val="0"/>
        <w:dstrike w:val="0"/>
        <w:color w:val="000000"/>
        <w:sz w:val="22"/>
        <w:szCs w:val="22"/>
        <w:u w:val="none" w:color="000000"/>
        <w:vertAlign w:val="baseline"/>
      </w:rPr>
    </w:lvl>
  </w:abstractNum>
  <w:abstractNum w:abstractNumId="11" w15:restartNumberingAfterBreak="0">
    <w:nsid w:val="6D762728"/>
    <w:multiLevelType w:val="hybridMultilevel"/>
    <w:tmpl w:val="C5E8DE94"/>
    <w:lvl w:ilvl="0" w:tplc="0E064A40">
      <w:start w:val="1"/>
      <w:numFmt w:val="decimal"/>
      <w:lvlText w:val="%1."/>
      <w:lvlJc w:val="left"/>
      <w:pPr>
        <w:ind w:left="1287" w:hanging="360"/>
      </w:pPr>
      <w:rPr>
        <w:rFonts w:ascii="Arial" w:hAnsi="Arial" w:hint="default"/>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92A2220"/>
    <w:multiLevelType w:val="multilevel"/>
    <w:tmpl w:val="54607E88"/>
    <w:lvl w:ilvl="0">
      <w:start w:val="12"/>
      <w:numFmt w:val="decimal"/>
      <w:lvlText w:val="%1"/>
      <w:lvlJc w:val="left"/>
      <w:pPr>
        <w:ind w:left="275" w:firstLine="0"/>
      </w:pPr>
      <w:rPr>
        <w:rFonts w:ascii="Arial" w:hAnsi="Arial" w:cs="Calibri" w:hint="default"/>
        <w:b w:val="0"/>
        <w:i w:val="0"/>
        <w:strike w:val="0"/>
        <w:dstrike w:val="0"/>
        <w:color w:val="4472C4" w:themeColor="accent5"/>
        <w:sz w:val="22"/>
        <w:szCs w:val="32"/>
        <w:u w:val="none" w:color="000000"/>
        <w:vertAlign w:val="baseline"/>
      </w:rPr>
    </w:lvl>
    <w:lvl w:ilvl="1">
      <w:start w:val="1"/>
      <w:numFmt w:val="decimal"/>
      <w:lvlText w:val="%1.%2"/>
      <w:lvlJc w:val="left"/>
      <w:pPr>
        <w:ind w:left="881" w:firstLine="0"/>
      </w:pPr>
      <w:rPr>
        <w:rFonts w:ascii="Calibri" w:eastAsia="Calibri" w:hAnsi="Calibri" w:cs="Calibri" w:hint="default"/>
        <w:b w:val="0"/>
        <w:i w:val="0"/>
        <w:strike w:val="0"/>
        <w:dstrike w:val="0"/>
        <w:color w:val="000000"/>
        <w:sz w:val="22"/>
        <w:szCs w:val="22"/>
        <w:u w:val="none" w:color="000000"/>
        <w:vertAlign w:val="baseline"/>
      </w:rPr>
    </w:lvl>
    <w:lvl w:ilvl="2">
      <w:start w:val="1"/>
      <w:numFmt w:val="lowerRoman"/>
      <w:lvlText w:val="%3"/>
      <w:lvlJc w:val="left"/>
      <w:pPr>
        <w:ind w:left="1301" w:firstLine="0"/>
      </w:pPr>
      <w:rPr>
        <w:rFonts w:ascii="Calibri" w:eastAsia="Calibri" w:hAnsi="Calibri" w:cs="Calibri" w:hint="default"/>
        <w:b w:val="0"/>
        <w:i w:val="0"/>
        <w:strike w:val="0"/>
        <w:dstrike w:val="0"/>
        <w:color w:val="000000"/>
        <w:sz w:val="22"/>
        <w:szCs w:val="22"/>
        <w:u w:val="none" w:color="000000"/>
        <w:vertAlign w:val="baseline"/>
      </w:rPr>
    </w:lvl>
    <w:lvl w:ilvl="3">
      <w:start w:val="1"/>
      <w:numFmt w:val="decimal"/>
      <w:lvlText w:val="%4"/>
      <w:lvlJc w:val="left"/>
      <w:pPr>
        <w:ind w:left="2021" w:firstLine="0"/>
      </w:pPr>
      <w:rPr>
        <w:rFonts w:ascii="Calibri" w:eastAsia="Calibri" w:hAnsi="Calibri" w:cs="Calibri" w:hint="default"/>
        <w:b w:val="0"/>
        <w:i w:val="0"/>
        <w:strike w:val="0"/>
        <w:dstrike w:val="0"/>
        <w:color w:val="000000"/>
        <w:sz w:val="22"/>
        <w:szCs w:val="22"/>
        <w:u w:val="none" w:color="000000"/>
        <w:vertAlign w:val="baseline"/>
      </w:rPr>
    </w:lvl>
    <w:lvl w:ilvl="4">
      <w:start w:val="1"/>
      <w:numFmt w:val="lowerLetter"/>
      <w:lvlText w:val="%5"/>
      <w:lvlJc w:val="left"/>
      <w:pPr>
        <w:ind w:left="2741" w:firstLine="0"/>
      </w:pPr>
      <w:rPr>
        <w:rFonts w:ascii="Calibri" w:eastAsia="Calibri" w:hAnsi="Calibri" w:cs="Calibri" w:hint="default"/>
        <w:b w:val="0"/>
        <w:i w:val="0"/>
        <w:strike w:val="0"/>
        <w:dstrike w:val="0"/>
        <w:color w:val="000000"/>
        <w:sz w:val="22"/>
        <w:szCs w:val="22"/>
        <w:u w:val="none" w:color="000000"/>
        <w:vertAlign w:val="baseline"/>
      </w:rPr>
    </w:lvl>
    <w:lvl w:ilvl="5">
      <w:start w:val="1"/>
      <w:numFmt w:val="lowerRoman"/>
      <w:lvlText w:val="%6"/>
      <w:lvlJc w:val="left"/>
      <w:pPr>
        <w:ind w:left="3461" w:firstLine="0"/>
      </w:pPr>
      <w:rPr>
        <w:rFonts w:ascii="Calibri" w:eastAsia="Calibri" w:hAnsi="Calibri" w:cs="Calibri" w:hint="default"/>
        <w:b w:val="0"/>
        <w:i w:val="0"/>
        <w:strike w:val="0"/>
        <w:dstrike w:val="0"/>
        <w:color w:val="000000"/>
        <w:sz w:val="22"/>
        <w:szCs w:val="22"/>
        <w:u w:val="none" w:color="000000"/>
        <w:vertAlign w:val="baseline"/>
      </w:rPr>
    </w:lvl>
    <w:lvl w:ilvl="6">
      <w:start w:val="1"/>
      <w:numFmt w:val="decimal"/>
      <w:lvlText w:val="%7"/>
      <w:lvlJc w:val="left"/>
      <w:pPr>
        <w:ind w:left="4181" w:firstLine="0"/>
      </w:pPr>
      <w:rPr>
        <w:rFonts w:ascii="Calibri" w:eastAsia="Calibri" w:hAnsi="Calibri" w:cs="Calibri" w:hint="default"/>
        <w:b w:val="0"/>
        <w:i w:val="0"/>
        <w:strike w:val="0"/>
        <w:dstrike w:val="0"/>
        <w:color w:val="000000"/>
        <w:sz w:val="22"/>
        <w:szCs w:val="22"/>
        <w:u w:val="none" w:color="000000"/>
        <w:vertAlign w:val="baseline"/>
      </w:rPr>
    </w:lvl>
    <w:lvl w:ilvl="7">
      <w:start w:val="1"/>
      <w:numFmt w:val="lowerLetter"/>
      <w:lvlText w:val="%8"/>
      <w:lvlJc w:val="left"/>
      <w:pPr>
        <w:ind w:left="4901" w:firstLine="0"/>
      </w:pPr>
      <w:rPr>
        <w:rFonts w:ascii="Calibri" w:eastAsia="Calibri" w:hAnsi="Calibri" w:cs="Calibri" w:hint="default"/>
        <w:b w:val="0"/>
        <w:i w:val="0"/>
        <w:strike w:val="0"/>
        <w:dstrike w:val="0"/>
        <w:color w:val="000000"/>
        <w:sz w:val="22"/>
        <w:szCs w:val="22"/>
        <w:u w:val="none" w:color="000000"/>
        <w:vertAlign w:val="baseline"/>
      </w:rPr>
    </w:lvl>
    <w:lvl w:ilvl="8">
      <w:start w:val="1"/>
      <w:numFmt w:val="lowerRoman"/>
      <w:lvlText w:val="%9"/>
      <w:lvlJc w:val="left"/>
      <w:pPr>
        <w:ind w:left="5621" w:firstLine="0"/>
      </w:pPr>
      <w:rPr>
        <w:rFonts w:ascii="Calibri" w:eastAsia="Calibri" w:hAnsi="Calibri" w:cs="Calibri" w:hint="default"/>
        <w:b w:val="0"/>
        <w:i w:val="0"/>
        <w:strike w:val="0"/>
        <w:dstrike w:val="0"/>
        <w:color w:val="000000"/>
        <w:sz w:val="22"/>
        <w:szCs w:val="22"/>
        <w:u w:val="none" w:color="000000"/>
        <w:vertAlign w:val="baseline"/>
      </w:rPr>
    </w:lvl>
  </w:abstractNum>
  <w:abstractNum w:abstractNumId="13" w15:restartNumberingAfterBreak="0">
    <w:nsid w:val="7E2A716E"/>
    <w:multiLevelType w:val="hybridMultilevel"/>
    <w:tmpl w:val="B46C4ACA"/>
    <w:lvl w:ilvl="0" w:tplc="AB6CDA0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9EDB7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55C698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4DE849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36F00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F5862D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11226B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4A9F0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A04646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91556343">
    <w:abstractNumId w:val="1"/>
  </w:num>
  <w:num w:numId="2" w16cid:durableId="416679444">
    <w:abstractNumId w:val="4"/>
  </w:num>
  <w:num w:numId="3" w16cid:durableId="1191457903">
    <w:abstractNumId w:val="0"/>
  </w:num>
  <w:num w:numId="4" w16cid:durableId="259803502">
    <w:abstractNumId w:val="8"/>
  </w:num>
  <w:num w:numId="5" w16cid:durableId="1550805055">
    <w:abstractNumId w:val="9"/>
  </w:num>
  <w:num w:numId="6" w16cid:durableId="233122390">
    <w:abstractNumId w:val="2"/>
  </w:num>
  <w:num w:numId="7" w16cid:durableId="1992977555">
    <w:abstractNumId w:val="13"/>
  </w:num>
  <w:num w:numId="8" w16cid:durableId="1234051548">
    <w:abstractNumId w:val="3"/>
  </w:num>
  <w:num w:numId="9" w16cid:durableId="1686975616">
    <w:abstractNumId w:val="11"/>
  </w:num>
  <w:num w:numId="10" w16cid:durableId="674461339">
    <w:abstractNumId w:val="5"/>
  </w:num>
  <w:num w:numId="11" w16cid:durableId="1094476119">
    <w:abstractNumId w:val="12"/>
  </w:num>
  <w:num w:numId="12" w16cid:durableId="536546238">
    <w:abstractNumId w:val="10"/>
  </w:num>
  <w:num w:numId="13" w16cid:durableId="1658680148">
    <w:abstractNumId w:val="6"/>
  </w:num>
  <w:num w:numId="14" w16cid:durableId="14725505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B59"/>
    <w:rsid w:val="00001637"/>
    <w:rsid w:val="000035BA"/>
    <w:rsid w:val="00014E0B"/>
    <w:rsid w:val="00023D0B"/>
    <w:rsid w:val="00042EEB"/>
    <w:rsid w:val="00046649"/>
    <w:rsid w:val="000648BC"/>
    <w:rsid w:val="0008737C"/>
    <w:rsid w:val="00090918"/>
    <w:rsid w:val="000A1863"/>
    <w:rsid w:val="000A40D0"/>
    <w:rsid w:val="000B1902"/>
    <w:rsid w:val="000D3217"/>
    <w:rsid w:val="000D4AF7"/>
    <w:rsid w:val="000D7B39"/>
    <w:rsid w:val="000E4F29"/>
    <w:rsid w:val="000E6538"/>
    <w:rsid w:val="000F6242"/>
    <w:rsid w:val="0013133E"/>
    <w:rsid w:val="001474AA"/>
    <w:rsid w:val="00153623"/>
    <w:rsid w:val="001722FC"/>
    <w:rsid w:val="001728D5"/>
    <w:rsid w:val="00191015"/>
    <w:rsid w:val="00191860"/>
    <w:rsid w:val="001C05EA"/>
    <w:rsid w:val="001C1D1A"/>
    <w:rsid w:val="001C418C"/>
    <w:rsid w:val="001E247C"/>
    <w:rsid w:val="001E2F09"/>
    <w:rsid w:val="001F51D0"/>
    <w:rsid w:val="00217D2F"/>
    <w:rsid w:val="00224C44"/>
    <w:rsid w:val="00251991"/>
    <w:rsid w:val="002523F0"/>
    <w:rsid w:val="00266939"/>
    <w:rsid w:val="002775EE"/>
    <w:rsid w:val="00290359"/>
    <w:rsid w:val="00295707"/>
    <w:rsid w:val="00297FE4"/>
    <w:rsid w:val="002B38C3"/>
    <w:rsid w:val="002C6BDD"/>
    <w:rsid w:val="002E17F3"/>
    <w:rsid w:val="002E32E5"/>
    <w:rsid w:val="002E664A"/>
    <w:rsid w:val="00304B8C"/>
    <w:rsid w:val="00322754"/>
    <w:rsid w:val="00333537"/>
    <w:rsid w:val="00336A5C"/>
    <w:rsid w:val="00345E1D"/>
    <w:rsid w:val="00370728"/>
    <w:rsid w:val="00374FF5"/>
    <w:rsid w:val="003A135D"/>
    <w:rsid w:val="003C3DBE"/>
    <w:rsid w:val="003F0892"/>
    <w:rsid w:val="003F0A5E"/>
    <w:rsid w:val="003F63A3"/>
    <w:rsid w:val="00403AC2"/>
    <w:rsid w:val="00404EB3"/>
    <w:rsid w:val="00455350"/>
    <w:rsid w:val="00457CD1"/>
    <w:rsid w:val="00473988"/>
    <w:rsid w:val="004803BE"/>
    <w:rsid w:val="0049043C"/>
    <w:rsid w:val="00490BFC"/>
    <w:rsid w:val="004B156F"/>
    <w:rsid w:val="004B7D6B"/>
    <w:rsid w:val="004C2EEC"/>
    <w:rsid w:val="004E1CE6"/>
    <w:rsid w:val="005059DC"/>
    <w:rsid w:val="00510FE6"/>
    <w:rsid w:val="0053744F"/>
    <w:rsid w:val="00541E1A"/>
    <w:rsid w:val="005440D2"/>
    <w:rsid w:val="00544684"/>
    <w:rsid w:val="00556C86"/>
    <w:rsid w:val="005E298A"/>
    <w:rsid w:val="00606840"/>
    <w:rsid w:val="0063037F"/>
    <w:rsid w:val="00657B59"/>
    <w:rsid w:val="00662FC4"/>
    <w:rsid w:val="006639AF"/>
    <w:rsid w:val="00675E85"/>
    <w:rsid w:val="006A39D5"/>
    <w:rsid w:val="006B7525"/>
    <w:rsid w:val="006C68E4"/>
    <w:rsid w:val="006C7FB6"/>
    <w:rsid w:val="007062D0"/>
    <w:rsid w:val="00715A11"/>
    <w:rsid w:val="00727280"/>
    <w:rsid w:val="00745455"/>
    <w:rsid w:val="00757D0C"/>
    <w:rsid w:val="007826CA"/>
    <w:rsid w:val="007851DD"/>
    <w:rsid w:val="007C7208"/>
    <w:rsid w:val="007D736F"/>
    <w:rsid w:val="007F5DF8"/>
    <w:rsid w:val="0080169D"/>
    <w:rsid w:val="00814E5B"/>
    <w:rsid w:val="00817C09"/>
    <w:rsid w:val="008402BD"/>
    <w:rsid w:val="00862BE6"/>
    <w:rsid w:val="0089071E"/>
    <w:rsid w:val="008B52FD"/>
    <w:rsid w:val="008D0750"/>
    <w:rsid w:val="008D3C4E"/>
    <w:rsid w:val="008D3ECA"/>
    <w:rsid w:val="008E7179"/>
    <w:rsid w:val="008F1123"/>
    <w:rsid w:val="0090344F"/>
    <w:rsid w:val="009204A2"/>
    <w:rsid w:val="009571DA"/>
    <w:rsid w:val="00970F4E"/>
    <w:rsid w:val="009C59FC"/>
    <w:rsid w:val="009D2E9E"/>
    <w:rsid w:val="009D47CB"/>
    <w:rsid w:val="00A00C85"/>
    <w:rsid w:val="00A02AC8"/>
    <w:rsid w:val="00A3537A"/>
    <w:rsid w:val="00A37546"/>
    <w:rsid w:val="00A40A24"/>
    <w:rsid w:val="00A42BBE"/>
    <w:rsid w:val="00A73A13"/>
    <w:rsid w:val="00A805EC"/>
    <w:rsid w:val="00A816C2"/>
    <w:rsid w:val="00AA23B7"/>
    <w:rsid w:val="00AB0474"/>
    <w:rsid w:val="00AB3633"/>
    <w:rsid w:val="00AB49EF"/>
    <w:rsid w:val="00AC02C8"/>
    <w:rsid w:val="00AC4DA8"/>
    <w:rsid w:val="00AE0864"/>
    <w:rsid w:val="00AF7B0E"/>
    <w:rsid w:val="00B0049D"/>
    <w:rsid w:val="00B00D5F"/>
    <w:rsid w:val="00B22958"/>
    <w:rsid w:val="00B22E81"/>
    <w:rsid w:val="00B2418D"/>
    <w:rsid w:val="00B41185"/>
    <w:rsid w:val="00B438C8"/>
    <w:rsid w:val="00B76E16"/>
    <w:rsid w:val="00B862A5"/>
    <w:rsid w:val="00B86E46"/>
    <w:rsid w:val="00B978D6"/>
    <w:rsid w:val="00BC37E0"/>
    <w:rsid w:val="00BF08CC"/>
    <w:rsid w:val="00BF5C59"/>
    <w:rsid w:val="00C14108"/>
    <w:rsid w:val="00C30160"/>
    <w:rsid w:val="00C338FA"/>
    <w:rsid w:val="00C40C52"/>
    <w:rsid w:val="00C7591B"/>
    <w:rsid w:val="00C76497"/>
    <w:rsid w:val="00C82227"/>
    <w:rsid w:val="00CC6751"/>
    <w:rsid w:val="00CF7A47"/>
    <w:rsid w:val="00D44C5B"/>
    <w:rsid w:val="00D52EB8"/>
    <w:rsid w:val="00D53AE3"/>
    <w:rsid w:val="00D60CB4"/>
    <w:rsid w:val="00D82820"/>
    <w:rsid w:val="00DB01D1"/>
    <w:rsid w:val="00DC48D3"/>
    <w:rsid w:val="00DD327A"/>
    <w:rsid w:val="00DD6696"/>
    <w:rsid w:val="00DF5FEF"/>
    <w:rsid w:val="00E049CE"/>
    <w:rsid w:val="00E23C2D"/>
    <w:rsid w:val="00E24F16"/>
    <w:rsid w:val="00E43D8B"/>
    <w:rsid w:val="00E53EAA"/>
    <w:rsid w:val="00E63C7D"/>
    <w:rsid w:val="00E71C53"/>
    <w:rsid w:val="00F21DD9"/>
    <w:rsid w:val="00F80567"/>
    <w:rsid w:val="00F820D9"/>
    <w:rsid w:val="00FA1C35"/>
    <w:rsid w:val="00FA6795"/>
    <w:rsid w:val="00FB3ACB"/>
    <w:rsid w:val="00FC1454"/>
    <w:rsid w:val="00FC695E"/>
    <w:rsid w:val="00FC734B"/>
    <w:rsid w:val="00FD7E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5DB9CF3"/>
  <w15:docId w15:val="{11EEB21A-35B1-456C-9E33-511CEC35B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9" w:line="249"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5"/>
      <w:ind w:left="10" w:hanging="10"/>
      <w:outlineLvl w:val="0"/>
    </w:pPr>
    <w:rPr>
      <w:rFonts w:ascii="Calibri" w:eastAsia="Calibri" w:hAnsi="Calibri" w:cs="Calibri"/>
      <w:color w:val="2E74B5"/>
      <w:sz w:val="32"/>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color w:val="2E74B5"/>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2E74B5"/>
      <w:sz w:val="26"/>
    </w:rPr>
  </w:style>
  <w:style w:type="character" w:customStyle="1" w:styleId="Heading1Char">
    <w:name w:val="Heading 1 Char"/>
    <w:link w:val="Heading1"/>
    <w:rPr>
      <w:rFonts w:ascii="Calibri" w:eastAsia="Calibri" w:hAnsi="Calibri" w:cs="Calibri"/>
      <w:color w:val="2E74B5"/>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DB01D1"/>
    <w:pPr>
      <w:spacing w:after="0" w:line="240" w:lineRule="auto"/>
      <w:ind w:left="10" w:hanging="10"/>
    </w:pPr>
    <w:rPr>
      <w:rFonts w:ascii="Calibri" w:eastAsia="Calibri" w:hAnsi="Calibri" w:cs="Calibri"/>
      <w:color w:val="000000"/>
    </w:rPr>
  </w:style>
  <w:style w:type="paragraph" w:styleId="ListParagraph">
    <w:name w:val="List Paragraph"/>
    <w:basedOn w:val="Normal"/>
    <w:uiPriority w:val="34"/>
    <w:qFormat/>
    <w:rsid w:val="000F6242"/>
    <w:pPr>
      <w:ind w:left="720"/>
      <w:contextualSpacing/>
    </w:pPr>
  </w:style>
  <w:style w:type="paragraph" w:styleId="TOCHeading">
    <w:name w:val="TOC Heading"/>
    <w:basedOn w:val="Heading1"/>
    <w:next w:val="Normal"/>
    <w:uiPriority w:val="39"/>
    <w:unhideWhenUsed/>
    <w:qFormat/>
    <w:rsid w:val="00970F4E"/>
    <w:pPr>
      <w:spacing w:before="240" w:after="0"/>
      <w:ind w:left="0" w:firstLine="0"/>
      <w:outlineLvl w:val="9"/>
    </w:pPr>
    <w:rPr>
      <w:rFonts w:asciiTheme="majorHAnsi" w:eastAsiaTheme="majorEastAsia" w:hAnsiTheme="majorHAnsi" w:cstheme="majorBidi"/>
      <w:color w:val="2E74B5" w:themeColor="accent1" w:themeShade="BF"/>
      <w:szCs w:val="32"/>
      <w:lang w:val="en-US" w:eastAsia="en-US"/>
    </w:rPr>
  </w:style>
  <w:style w:type="paragraph" w:styleId="TOC1">
    <w:name w:val="toc 1"/>
    <w:basedOn w:val="Normal"/>
    <w:next w:val="Normal"/>
    <w:autoRedefine/>
    <w:uiPriority w:val="39"/>
    <w:unhideWhenUsed/>
    <w:rsid w:val="00970F4E"/>
    <w:pPr>
      <w:spacing w:after="100"/>
      <w:ind w:left="0"/>
    </w:pPr>
  </w:style>
  <w:style w:type="paragraph" w:styleId="TOC2">
    <w:name w:val="toc 2"/>
    <w:basedOn w:val="Normal"/>
    <w:next w:val="Normal"/>
    <w:autoRedefine/>
    <w:uiPriority w:val="39"/>
    <w:unhideWhenUsed/>
    <w:rsid w:val="00970F4E"/>
    <w:pPr>
      <w:spacing w:after="100"/>
      <w:ind w:left="220"/>
    </w:pPr>
  </w:style>
  <w:style w:type="character" w:styleId="Hyperlink">
    <w:name w:val="Hyperlink"/>
    <w:basedOn w:val="DefaultParagraphFont"/>
    <w:uiPriority w:val="99"/>
    <w:unhideWhenUsed/>
    <w:rsid w:val="00970F4E"/>
    <w:rPr>
      <w:color w:val="0563C1" w:themeColor="hyperlink"/>
      <w:u w:val="single"/>
    </w:rPr>
  </w:style>
  <w:style w:type="table" w:styleId="TableGrid0">
    <w:name w:val="Table Grid"/>
    <w:basedOn w:val="TableNormal"/>
    <w:uiPriority w:val="39"/>
    <w:rsid w:val="003F0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3C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C2D"/>
    <w:rPr>
      <w:rFonts w:ascii="Segoe UI" w:eastAsia="Calibri" w:hAnsi="Segoe UI" w:cs="Segoe UI"/>
      <w:color w:val="000000"/>
      <w:sz w:val="18"/>
      <w:szCs w:val="18"/>
    </w:rPr>
  </w:style>
  <w:style w:type="character" w:styleId="CommentReference">
    <w:name w:val="annotation reference"/>
    <w:basedOn w:val="DefaultParagraphFont"/>
    <w:uiPriority w:val="99"/>
    <w:semiHidden/>
    <w:unhideWhenUsed/>
    <w:rsid w:val="00191015"/>
    <w:rPr>
      <w:sz w:val="16"/>
      <w:szCs w:val="16"/>
    </w:rPr>
  </w:style>
  <w:style w:type="paragraph" w:styleId="CommentText">
    <w:name w:val="annotation text"/>
    <w:basedOn w:val="Normal"/>
    <w:link w:val="CommentTextChar"/>
    <w:uiPriority w:val="99"/>
    <w:semiHidden/>
    <w:unhideWhenUsed/>
    <w:rsid w:val="00191015"/>
    <w:pPr>
      <w:spacing w:line="240" w:lineRule="auto"/>
    </w:pPr>
    <w:rPr>
      <w:sz w:val="20"/>
      <w:szCs w:val="20"/>
    </w:rPr>
  </w:style>
  <w:style w:type="character" w:customStyle="1" w:styleId="CommentTextChar">
    <w:name w:val="Comment Text Char"/>
    <w:basedOn w:val="DefaultParagraphFont"/>
    <w:link w:val="CommentText"/>
    <w:uiPriority w:val="99"/>
    <w:semiHidden/>
    <w:rsid w:val="00191015"/>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191015"/>
    <w:rPr>
      <w:b/>
      <w:bCs/>
    </w:rPr>
  </w:style>
  <w:style w:type="character" w:customStyle="1" w:styleId="CommentSubjectChar">
    <w:name w:val="Comment Subject Char"/>
    <w:basedOn w:val="CommentTextChar"/>
    <w:link w:val="CommentSubject"/>
    <w:uiPriority w:val="99"/>
    <w:semiHidden/>
    <w:rsid w:val="00191015"/>
    <w:rPr>
      <w:rFonts w:ascii="Calibri" w:eastAsia="Calibri" w:hAnsi="Calibri" w:cs="Calibri"/>
      <w:b/>
      <w:bCs/>
      <w:color w:val="000000"/>
      <w:sz w:val="20"/>
      <w:szCs w:val="20"/>
    </w:rPr>
  </w:style>
  <w:style w:type="character" w:customStyle="1" w:styleId="ui-provider">
    <w:name w:val="ui-provider"/>
    <w:basedOn w:val="DefaultParagraphFont"/>
    <w:rsid w:val="00505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177273">
      <w:bodyDiv w:val="1"/>
      <w:marLeft w:val="0"/>
      <w:marRight w:val="0"/>
      <w:marTop w:val="0"/>
      <w:marBottom w:val="0"/>
      <w:divBdr>
        <w:top w:val="none" w:sz="0" w:space="0" w:color="auto"/>
        <w:left w:val="none" w:sz="0" w:space="0" w:color="auto"/>
        <w:bottom w:val="none" w:sz="0" w:space="0" w:color="auto"/>
        <w:right w:val="none" w:sz="0" w:space="0" w:color="auto"/>
      </w:divBdr>
    </w:div>
    <w:div w:id="1208449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pdports.co.uk/" TargetMode="External"/><Relationship Id="rId4" Type="http://schemas.openxmlformats.org/officeDocument/2006/relationships/settings" Target="settings.xml"/><Relationship Id="rId9" Type="http://schemas.openxmlformats.org/officeDocument/2006/relationships/hyperlink" Target="http://www.pdports.co.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64C56-D6B4-49AD-B6BD-DD474D8E7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1146</TotalTime>
  <Pages>9</Pages>
  <Words>2250</Words>
  <Characters>12831</Characters>
  <Application>Microsoft Office Word</Application>
  <DocSecurity>4</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PD Ports</Company>
  <LinksUpToDate>false</LinksUpToDate>
  <CharactersWithSpaces>15051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clements</dc:creator>
  <cp:keywords/>
  <cp:lastModifiedBy>Sharon Greig</cp:lastModifiedBy>
  <cp:revision>2</cp:revision>
  <cp:lastPrinted>2023-12-20T11:57:00Z</cp:lastPrinted>
  <dcterms:created xsi:type="dcterms:W3CDTF">2024-12-19T09:25:00Z</dcterms:created>
  <dcterms:modified xsi:type="dcterms:W3CDTF">2024-12-19T09:25:00Z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19a60f-3cd6-4d31-8366-c411da9e26d1_Enabled">
    <vt:lpwstr>true</vt:lpwstr>
  </property>
  <property fmtid="{D5CDD505-2E9C-101B-9397-08002B2CF9AE}" pid="3" name="MSIP_Label_3f19a60f-3cd6-4d31-8366-c411da9e26d1_SetDate">
    <vt:lpwstr>2021-12-03T10:20:35Z</vt:lpwstr>
  </property>
  <property fmtid="{D5CDD505-2E9C-101B-9397-08002B2CF9AE}" pid="4" name="MSIP_Label_3f19a60f-3cd6-4d31-8366-c411da9e26d1_Method">
    <vt:lpwstr>Privileged</vt:lpwstr>
  </property>
  <property fmtid="{D5CDD505-2E9C-101B-9397-08002B2CF9AE}" pid="5" name="MSIP_Label_3f19a60f-3cd6-4d31-8366-c411da9e26d1_Name">
    <vt:lpwstr>Public</vt:lpwstr>
  </property>
  <property fmtid="{D5CDD505-2E9C-101B-9397-08002B2CF9AE}" pid="6" name="MSIP_Label_3f19a60f-3cd6-4d31-8366-c411da9e26d1_SiteId">
    <vt:lpwstr>85531b2d-bc0f-4189-b9f1-74140509dc67</vt:lpwstr>
  </property>
  <property fmtid="{D5CDD505-2E9C-101B-9397-08002B2CF9AE}" pid="7" name="MSIP_Label_3f19a60f-3cd6-4d31-8366-c411da9e26d1_ActionId">
    <vt:lpwstr>8c7b3f77-5900-4957-9161-e7c4dacd831d</vt:lpwstr>
  </property>
  <property fmtid="{D5CDD505-2E9C-101B-9397-08002B2CF9AE}" pid="8" name="MSIP_Label_3f19a60f-3cd6-4d31-8366-c411da9e26d1_ContentBits">
    <vt:lpwstr>0</vt:lpwstr>
  </property>
</Properties>
</file>